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E89" w:rsidRPr="00FE7AC9" w:rsidRDefault="00EF6625">
      <w:pPr>
        <w:jc w:val="center"/>
        <w:rPr>
          <w:rFonts w:asciiTheme="majorHAnsi" w:hAnsiTheme="majorHAnsi" w:cs="Arial"/>
          <w:b/>
          <w:sz w:val="40"/>
        </w:rPr>
      </w:pPr>
      <w:r w:rsidRPr="00FE7AC9">
        <w:rPr>
          <w:rFonts w:asciiTheme="majorHAnsi" w:hAnsiTheme="majorHAnsi" w:cs="Arial"/>
          <w:b/>
          <w:sz w:val="40"/>
        </w:rPr>
        <w:t>2</w:t>
      </w:r>
      <w:r w:rsidRPr="00FE7AC9">
        <w:rPr>
          <w:rFonts w:asciiTheme="majorHAnsi" w:hAnsiTheme="majorHAnsi" w:cs="Arial"/>
          <w:b/>
          <w:sz w:val="40"/>
          <w:vertAlign w:val="superscript"/>
        </w:rPr>
        <w:t>nd</w:t>
      </w:r>
      <w:r w:rsidRPr="00FE7AC9">
        <w:rPr>
          <w:rFonts w:asciiTheme="majorHAnsi" w:hAnsiTheme="majorHAnsi" w:cs="Arial"/>
          <w:b/>
          <w:sz w:val="40"/>
        </w:rPr>
        <w:t xml:space="preserve"> Grade Social Studies</w:t>
      </w:r>
    </w:p>
    <w:p w:rsidR="006D7E89" w:rsidRPr="00FE7AC9" w:rsidRDefault="006D7E89">
      <w:pPr>
        <w:jc w:val="center"/>
        <w:rPr>
          <w:rFonts w:asciiTheme="majorHAnsi" w:hAnsiTheme="majorHAnsi" w:cs="Arial"/>
          <w:sz w:val="40"/>
        </w:rPr>
      </w:pPr>
    </w:p>
    <w:p w:rsidR="006D7E89" w:rsidRPr="00FE7AC9" w:rsidRDefault="00B04671">
      <w:pPr>
        <w:jc w:val="center"/>
        <w:rPr>
          <w:rFonts w:asciiTheme="majorHAnsi" w:hAnsiTheme="majorHAnsi" w:cs="Arial"/>
          <w:b/>
          <w:sz w:val="40"/>
        </w:rPr>
      </w:pPr>
      <w:r w:rsidRPr="00FE7AC9">
        <w:rPr>
          <w:rFonts w:asciiTheme="majorHAnsi" w:hAnsiTheme="majorHAnsi" w:cs="Arial"/>
          <w:b/>
          <w:sz w:val="40"/>
        </w:rPr>
        <w:t>Unit</w:t>
      </w:r>
      <w:r w:rsidR="006D7E89" w:rsidRPr="00FE7AC9">
        <w:rPr>
          <w:rFonts w:asciiTheme="majorHAnsi" w:hAnsiTheme="majorHAnsi" w:cs="Arial"/>
          <w:b/>
          <w:sz w:val="40"/>
        </w:rPr>
        <w:t xml:space="preserve">:  </w:t>
      </w:r>
      <w:r w:rsidR="0014177F" w:rsidRPr="00FE7AC9">
        <w:rPr>
          <w:rFonts w:asciiTheme="majorHAnsi" w:hAnsiTheme="majorHAnsi" w:cs="Arial"/>
          <w:b/>
          <w:sz w:val="40"/>
        </w:rPr>
        <w:t>World History</w:t>
      </w:r>
    </w:p>
    <w:p w:rsidR="006D7E89" w:rsidRPr="00FE7AC9" w:rsidRDefault="006D7E89">
      <w:pPr>
        <w:jc w:val="center"/>
        <w:rPr>
          <w:rFonts w:asciiTheme="majorHAnsi" w:hAnsiTheme="majorHAnsi" w:cs="Arial"/>
          <w:sz w:val="32"/>
        </w:rPr>
      </w:pPr>
    </w:p>
    <w:p w:rsidR="00147AA9" w:rsidRPr="00FE7AC9" w:rsidRDefault="00147AA9">
      <w:pPr>
        <w:jc w:val="center"/>
        <w:rPr>
          <w:rFonts w:asciiTheme="majorHAnsi" w:hAnsiTheme="majorHAnsi" w:cs="Arial"/>
          <w:sz w:val="32"/>
        </w:rPr>
      </w:pPr>
    </w:p>
    <w:p w:rsidR="006D7E89" w:rsidRPr="00FE7AC9" w:rsidRDefault="006D7E89">
      <w:pPr>
        <w:pStyle w:val="Heading2"/>
        <w:rPr>
          <w:rFonts w:asciiTheme="majorHAnsi" w:hAnsiTheme="majorHAnsi"/>
          <w:b/>
          <w:bCs/>
          <w:sz w:val="36"/>
        </w:rPr>
      </w:pPr>
      <w:r w:rsidRPr="00FE7AC9">
        <w:rPr>
          <w:rFonts w:asciiTheme="majorHAnsi" w:hAnsiTheme="majorHAnsi"/>
          <w:b/>
          <w:bCs/>
          <w:sz w:val="36"/>
        </w:rPr>
        <w:t>Big Picture Organizer</w:t>
      </w:r>
    </w:p>
    <w:p w:rsidR="006D7E89" w:rsidRDefault="006D7E89">
      <w:pPr>
        <w:rPr>
          <w:rFonts w:asciiTheme="majorHAnsi" w:hAnsiTheme="majorHAnsi"/>
          <w:b/>
        </w:rPr>
      </w:pPr>
    </w:p>
    <w:p w:rsidR="00FE7AC9" w:rsidRDefault="00FE7AC9">
      <w:pPr>
        <w:rPr>
          <w:rFonts w:asciiTheme="majorHAnsi" w:hAnsiTheme="majorHAnsi"/>
          <w:b/>
        </w:rPr>
      </w:pPr>
    </w:p>
    <w:p w:rsidR="00FE7AC9" w:rsidRPr="008267DC" w:rsidRDefault="00FE7AC9">
      <w:pPr>
        <w:rPr>
          <w:rFonts w:asciiTheme="majorHAnsi" w:hAnsiTheme="majorHAnsi"/>
          <w:b/>
        </w:rPr>
      </w:pPr>
    </w:p>
    <w:tbl>
      <w:tblPr>
        <w:tblW w:w="110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2988"/>
        <w:gridCol w:w="4680"/>
        <w:gridCol w:w="3420"/>
      </w:tblGrid>
      <w:tr w:rsidR="006D7E89" w:rsidRPr="008267DC">
        <w:trPr>
          <w:trHeight w:val="762"/>
        </w:trPr>
        <w:tc>
          <w:tcPr>
            <w:tcW w:w="11088" w:type="dxa"/>
            <w:gridSpan w:val="3"/>
          </w:tcPr>
          <w:p w:rsidR="006D7E89" w:rsidRPr="00EF6625" w:rsidRDefault="006D7E89">
            <w:pPr>
              <w:rPr>
                <w:rFonts w:asciiTheme="majorHAnsi" w:hAnsiTheme="majorHAnsi" w:cs="Arial"/>
                <w:b/>
              </w:rPr>
            </w:pPr>
            <w:r w:rsidRPr="00EF6625">
              <w:rPr>
                <w:rFonts w:asciiTheme="majorHAnsi" w:hAnsiTheme="majorHAnsi" w:cs="Arial"/>
                <w:b/>
              </w:rPr>
              <w:t>Overarching Question:</w:t>
            </w:r>
          </w:p>
          <w:p w:rsidR="006D7E89" w:rsidRPr="008267DC" w:rsidRDefault="00F627B9" w:rsidP="00F20655">
            <w:pPr>
              <w:rPr>
                <w:rFonts w:asciiTheme="majorHAnsi" w:hAnsiTheme="majorHAnsi"/>
              </w:rPr>
            </w:pPr>
            <w:r w:rsidRPr="008267DC">
              <w:rPr>
                <w:rFonts w:asciiTheme="majorHAnsi" w:hAnsiTheme="majorHAnsi"/>
              </w:rPr>
              <w:t>How have people changed to meet their needs over time?</w:t>
            </w:r>
          </w:p>
        </w:tc>
      </w:tr>
      <w:tr w:rsidR="006D7E89" w:rsidRPr="008267DC" w:rsidTr="00147AA9">
        <w:trPr>
          <w:trHeight w:val="951"/>
        </w:trPr>
        <w:tc>
          <w:tcPr>
            <w:tcW w:w="2988" w:type="dxa"/>
          </w:tcPr>
          <w:p w:rsidR="006D7E89" w:rsidRPr="00EF6625" w:rsidRDefault="006D7E89">
            <w:pPr>
              <w:rPr>
                <w:rFonts w:asciiTheme="majorHAnsi" w:hAnsiTheme="majorHAnsi" w:cs="Arial"/>
                <w:szCs w:val="20"/>
              </w:rPr>
            </w:pPr>
            <w:r w:rsidRPr="00EF6625">
              <w:rPr>
                <w:rFonts w:asciiTheme="majorHAnsi" w:hAnsiTheme="majorHAnsi" w:cs="Arial"/>
                <w:szCs w:val="20"/>
              </w:rPr>
              <w:t>Previous Unit:</w:t>
            </w:r>
          </w:p>
          <w:p w:rsidR="006D7E89" w:rsidRPr="00EF6625" w:rsidRDefault="006D7E89">
            <w:pPr>
              <w:rPr>
                <w:rFonts w:asciiTheme="majorHAnsi" w:hAnsiTheme="majorHAnsi" w:cs="Arial"/>
                <w:b/>
                <w:szCs w:val="20"/>
              </w:rPr>
            </w:pPr>
          </w:p>
          <w:p w:rsidR="006D7E89" w:rsidRPr="00EF6625" w:rsidRDefault="00F627B9" w:rsidP="0014177F">
            <w:pPr>
              <w:jc w:val="center"/>
              <w:rPr>
                <w:rFonts w:asciiTheme="majorHAnsi" w:hAnsiTheme="majorHAnsi" w:cs="Arial"/>
                <w:b/>
              </w:rPr>
            </w:pPr>
            <w:r w:rsidRPr="00EF6625">
              <w:rPr>
                <w:rFonts w:asciiTheme="majorHAnsi" w:hAnsiTheme="majorHAnsi" w:cs="Arial"/>
                <w:b/>
              </w:rPr>
              <w:t>Egypt</w:t>
            </w:r>
          </w:p>
        </w:tc>
        <w:tc>
          <w:tcPr>
            <w:tcW w:w="4680" w:type="dxa"/>
          </w:tcPr>
          <w:p w:rsidR="006D7E89" w:rsidRPr="00EF6625" w:rsidRDefault="00F627B9">
            <w:pPr>
              <w:rPr>
                <w:rFonts w:asciiTheme="majorHAnsi" w:hAnsiTheme="majorHAnsi" w:cs="Arial"/>
                <w:szCs w:val="20"/>
              </w:rPr>
            </w:pPr>
            <w:r w:rsidRPr="00EF6625">
              <w:rPr>
                <w:rFonts w:asciiTheme="majorHAnsi" w:hAnsiTheme="majorHAnsi" w:cs="Arial"/>
                <w:szCs w:val="20"/>
              </w:rPr>
              <w:t>This Unit</w:t>
            </w:r>
            <w:r w:rsidR="00754F09">
              <w:rPr>
                <w:rFonts w:asciiTheme="majorHAnsi" w:hAnsiTheme="majorHAnsi" w:cs="Arial"/>
                <w:szCs w:val="20"/>
              </w:rPr>
              <w:t>:</w:t>
            </w:r>
          </w:p>
          <w:p w:rsidR="006D7E89" w:rsidRPr="00EF6625" w:rsidRDefault="006D7E89" w:rsidP="00F627B9">
            <w:pPr>
              <w:rPr>
                <w:rFonts w:asciiTheme="majorHAnsi" w:hAnsiTheme="majorHAnsi" w:cs="Arial"/>
                <w:b/>
                <w:szCs w:val="20"/>
              </w:rPr>
            </w:pPr>
          </w:p>
          <w:p w:rsidR="006D7E89" w:rsidRPr="00EF6625" w:rsidRDefault="00F627B9">
            <w:pPr>
              <w:pStyle w:val="Heading5"/>
              <w:rPr>
                <w:rFonts w:asciiTheme="majorHAnsi" w:hAnsiTheme="majorHAnsi"/>
                <w:sz w:val="24"/>
                <w:szCs w:val="24"/>
              </w:rPr>
            </w:pPr>
            <w:r w:rsidRPr="00EF6625">
              <w:rPr>
                <w:rFonts w:asciiTheme="majorHAnsi" w:hAnsiTheme="majorHAnsi"/>
                <w:sz w:val="24"/>
                <w:szCs w:val="24"/>
              </w:rPr>
              <w:t>Middle Ages</w:t>
            </w:r>
          </w:p>
        </w:tc>
        <w:tc>
          <w:tcPr>
            <w:tcW w:w="3420" w:type="dxa"/>
          </w:tcPr>
          <w:p w:rsidR="006D7E89" w:rsidRPr="00EF6625" w:rsidRDefault="006D7E89">
            <w:pPr>
              <w:rPr>
                <w:rFonts w:asciiTheme="majorHAnsi" w:hAnsiTheme="majorHAnsi" w:cs="Arial"/>
                <w:szCs w:val="20"/>
              </w:rPr>
            </w:pPr>
            <w:r w:rsidRPr="00EF6625">
              <w:rPr>
                <w:rFonts w:asciiTheme="majorHAnsi" w:hAnsiTheme="majorHAnsi" w:cs="Arial"/>
                <w:szCs w:val="20"/>
              </w:rPr>
              <w:t>Next Unit:</w:t>
            </w:r>
          </w:p>
          <w:p w:rsidR="006D7E89" w:rsidRPr="00EF6625" w:rsidRDefault="006D7E89">
            <w:pPr>
              <w:pStyle w:val="Heading5"/>
              <w:rPr>
                <w:rFonts w:asciiTheme="majorHAnsi" w:hAnsiTheme="majorHAnsi"/>
                <w:sz w:val="24"/>
              </w:rPr>
            </w:pPr>
          </w:p>
          <w:p w:rsidR="006D7E89" w:rsidRPr="00EF6625" w:rsidRDefault="0014177F" w:rsidP="0014177F">
            <w:pPr>
              <w:pStyle w:val="Heading5"/>
              <w:rPr>
                <w:rFonts w:asciiTheme="majorHAnsi" w:hAnsiTheme="majorHAnsi"/>
                <w:sz w:val="24"/>
                <w:szCs w:val="24"/>
              </w:rPr>
            </w:pPr>
            <w:r w:rsidRPr="00EF6625">
              <w:rPr>
                <w:rFonts w:asciiTheme="majorHAnsi" w:hAnsiTheme="majorHAnsi"/>
                <w:sz w:val="24"/>
                <w:szCs w:val="24"/>
              </w:rPr>
              <w:t>Local Communities</w:t>
            </w:r>
          </w:p>
        </w:tc>
      </w:tr>
      <w:tr w:rsidR="006D7E89" w:rsidRPr="008267DC" w:rsidTr="000F5FF1">
        <w:trPr>
          <w:cantSplit/>
          <w:trHeight w:val="4641"/>
        </w:trPr>
        <w:tc>
          <w:tcPr>
            <w:tcW w:w="11088" w:type="dxa"/>
            <w:gridSpan w:val="3"/>
          </w:tcPr>
          <w:p w:rsidR="006D7E89" w:rsidRPr="008267DC" w:rsidRDefault="00A64044" w:rsidP="00A64044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4899660</wp:posOffset>
                  </wp:positionH>
                  <wp:positionV relativeFrom="paragraph">
                    <wp:posOffset>763270</wp:posOffset>
                  </wp:positionV>
                  <wp:extent cx="1800225" cy="1838325"/>
                  <wp:effectExtent l="19050" t="0" r="9525" b="0"/>
                  <wp:wrapThrough wrapText="bothSides">
                    <wp:wrapPolygon edited="0">
                      <wp:start x="-229" y="0"/>
                      <wp:lineTo x="-229" y="448"/>
                      <wp:lineTo x="2286" y="3581"/>
                      <wp:lineTo x="457" y="6267"/>
                      <wp:lineTo x="-229" y="10968"/>
                      <wp:lineTo x="2286" y="14325"/>
                      <wp:lineTo x="3886" y="17907"/>
                      <wp:lineTo x="1143" y="21264"/>
                      <wp:lineTo x="1829" y="21488"/>
                      <wp:lineTo x="3429" y="21488"/>
                      <wp:lineTo x="16000" y="21488"/>
                      <wp:lineTo x="20114" y="20593"/>
                      <wp:lineTo x="19886" y="17683"/>
                      <wp:lineTo x="18514" y="15445"/>
                      <wp:lineTo x="17371" y="14325"/>
                      <wp:lineTo x="21714" y="13878"/>
                      <wp:lineTo x="21714" y="12535"/>
                      <wp:lineTo x="18743" y="10073"/>
                      <wp:lineTo x="12114" y="6491"/>
                      <wp:lineTo x="11886" y="4924"/>
                      <wp:lineTo x="10971" y="3581"/>
                      <wp:lineTo x="11657" y="2015"/>
                      <wp:lineTo x="10286" y="1567"/>
                      <wp:lineTo x="686" y="0"/>
                      <wp:lineTo x="-229" y="0"/>
                    </wp:wrapPolygon>
                  </wp:wrapThrough>
                  <wp:docPr id="16" name="Picture 15" descr="C:\Documents and Settings\jr02bps\Local Settings\Temporary Internet Files\Content.IE5\0OVADPEV\MCj0415998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nts and Settings\jr02bps\Local Settings\Temporary Internet Files\Content.IE5\0OVADPEV\MCj0415998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 w:cs="Arial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2194560</wp:posOffset>
                  </wp:positionH>
                  <wp:positionV relativeFrom="paragraph">
                    <wp:posOffset>629920</wp:posOffset>
                  </wp:positionV>
                  <wp:extent cx="2409825" cy="1971675"/>
                  <wp:effectExtent l="0" t="0" r="0" b="0"/>
                  <wp:wrapThrough wrapText="bothSides">
                    <wp:wrapPolygon edited="0">
                      <wp:start x="6489" y="417"/>
                      <wp:lineTo x="4952" y="835"/>
                      <wp:lineTo x="1195" y="3130"/>
                      <wp:lineTo x="0" y="6887"/>
                      <wp:lineTo x="0" y="10435"/>
                      <wp:lineTo x="683" y="13774"/>
                      <wp:lineTo x="1025" y="17113"/>
                      <wp:lineTo x="342" y="17322"/>
                      <wp:lineTo x="854" y="20661"/>
                      <wp:lineTo x="12123" y="21078"/>
                      <wp:lineTo x="14514" y="21078"/>
                      <wp:lineTo x="20319" y="21078"/>
                      <wp:lineTo x="20661" y="21078"/>
                      <wp:lineTo x="21515" y="20661"/>
                      <wp:lineTo x="21515" y="13774"/>
                      <wp:lineTo x="21344" y="10435"/>
                      <wp:lineTo x="20149" y="7304"/>
                      <wp:lineTo x="20490" y="6470"/>
                      <wp:lineTo x="19807" y="5426"/>
                      <wp:lineTo x="17929" y="3339"/>
                      <wp:lineTo x="12294" y="626"/>
                      <wp:lineTo x="10757" y="417"/>
                      <wp:lineTo x="6489" y="417"/>
                    </wp:wrapPolygon>
                  </wp:wrapThrough>
                  <wp:docPr id="8" name="Picture 7" descr="C:\Documents and Settings\jr02bps\Local Settings\Temporary Internet Files\Content.IE5\RD6E91ID\MCj0415196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jr02bps\Local Settings\Temporary Internet Files\Content.IE5\RD6E91ID\MCj0415196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197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 w:cs="Arial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1172845</wp:posOffset>
                  </wp:positionV>
                  <wp:extent cx="1880870" cy="1285875"/>
                  <wp:effectExtent l="19050" t="0" r="5080" b="0"/>
                  <wp:wrapThrough wrapText="bothSides">
                    <wp:wrapPolygon edited="0">
                      <wp:start x="7876" y="0"/>
                      <wp:lineTo x="5907" y="320"/>
                      <wp:lineTo x="656" y="4160"/>
                      <wp:lineTo x="-219" y="8320"/>
                      <wp:lineTo x="-219" y="21440"/>
                      <wp:lineTo x="21440" y="21440"/>
                      <wp:lineTo x="21658" y="20800"/>
                      <wp:lineTo x="21658" y="20480"/>
                      <wp:lineTo x="20346" y="15360"/>
                      <wp:lineTo x="21440" y="10560"/>
                      <wp:lineTo x="21658" y="9920"/>
                      <wp:lineTo x="21221" y="8000"/>
                      <wp:lineTo x="20346" y="5120"/>
                      <wp:lineTo x="20564" y="4160"/>
                      <wp:lineTo x="15095" y="320"/>
                      <wp:lineTo x="13126" y="0"/>
                      <wp:lineTo x="7876" y="0"/>
                    </wp:wrapPolygon>
                  </wp:wrapThrough>
                  <wp:docPr id="13" name="Picture 12" descr="C:\Documents and Settings\jr02bps\Local Settings\Temporary Internet Files\Content.IE5\RD6E91ID\MCj0128540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ocuments and Settings\jr02bps\Local Settings\Temporary Internet Files\Content.IE5\RD6E91ID\MCj0128540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87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F5FF1" w:rsidRPr="008267DC" w:rsidTr="000F5FF1">
        <w:trPr>
          <w:cantSplit/>
          <w:trHeight w:val="861"/>
        </w:trPr>
        <w:tc>
          <w:tcPr>
            <w:tcW w:w="11088" w:type="dxa"/>
            <w:gridSpan w:val="3"/>
          </w:tcPr>
          <w:p w:rsidR="000F5FF1" w:rsidRPr="00B84FF2" w:rsidRDefault="000F5FF1" w:rsidP="00B84FF2">
            <w:pPr>
              <w:rPr>
                <w:rFonts w:asciiTheme="majorHAnsi" w:hAnsiTheme="majorHAnsi" w:cs="Arial"/>
                <w:i/>
              </w:rPr>
            </w:pPr>
            <w:r w:rsidRPr="00B84FF2">
              <w:rPr>
                <w:rFonts w:asciiTheme="majorHAnsi" w:hAnsiTheme="majorHAnsi" w:cs="Arial"/>
                <w:i/>
              </w:rPr>
              <w:t>Questions To Focus Assessment and Instruction:</w:t>
            </w:r>
          </w:p>
          <w:p w:rsidR="00315FC8" w:rsidRPr="008267DC" w:rsidRDefault="00315FC8" w:rsidP="000F5FF1">
            <w:pPr>
              <w:rPr>
                <w:rFonts w:asciiTheme="majorHAnsi" w:hAnsiTheme="majorHAnsi" w:cs="Arial"/>
                <w:sz w:val="20"/>
                <w:szCs w:val="20"/>
              </w:rPr>
            </w:pPr>
          </w:p>
          <w:p w:rsidR="00F20655" w:rsidRPr="008267DC" w:rsidRDefault="00F20655" w:rsidP="00F20655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</w:rPr>
            </w:pPr>
            <w:r w:rsidRPr="008267DC">
              <w:rPr>
                <w:rFonts w:asciiTheme="majorHAnsi" w:hAnsiTheme="majorHAnsi" w:cs="Arial"/>
              </w:rPr>
              <w:t>1.</w:t>
            </w:r>
            <w:r w:rsidR="0014177F" w:rsidRPr="008267DC">
              <w:rPr>
                <w:rFonts w:asciiTheme="majorHAnsi" w:hAnsiTheme="majorHAnsi" w:cs="Arial"/>
              </w:rPr>
              <w:t xml:space="preserve">  What were the roles of the people during the Middle Ages?</w:t>
            </w:r>
          </w:p>
          <w:p w:rsidR="00907A27" w:rsidRPr="008267DC" w:rsidRDefault="00F20655" w:rsidP="00F20655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</w:rPr>
            </w:pPr>
            <w:r w:rsidRPr="008267DC">
              <w:rPr>
                <w:rFonts w:asciiTheme="majorHAnsi" w:hAnsiTheme="majorHAnsi" w:cs="Arial"/>
              </w:rPr>
              <w:t>2.</w:t>
            </w:r>
            <w:r w:rsidR="0014177F" w:rsidRPr="008267DC">
              <w:rPr>
                <w:rFonts w:asciiTheme="majorHAnsi" w:hAnsiTheme="majorHAnsi" w:cs="Arial"/>
              </w:rPr>
              <w:t xml:space="preserve">  What was life and community like during the Middle Ages?</w:t>
            </w:r>
          </w:p>
          <w:p w:rsidR="00F20655" w:rsidRDefault="00F20655" w:rsidP="0014177F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</w:rPr>
            </w:pPr>
            <w:r w:rsidRPr="008267DC">
              <w:rPr>
                <w:rFonts w:asciiTheme="majorHAnsi" w:hAnsiTheme="majorHAnsi" w:cs="Arial"/>
              </w:rPr>
              <w:t xml:space="preserve">3. </w:t>
            </w:r>
            <w:r w:rsidR="0014177F" w:rsidRPr="008267DC">
              <w:rPr>
                <w:rFonts w:asciiTheme="majorHAnsi" w:hAnsiTheme="majorHAnsi" w:cs="Arial"/>
              </w:rPr>
              <w:t xml:space="preserve">  How did people meet their needs to survive during the Middle Ages?</w:t>
            </w:r>
          </w:p>
          <w:p w:rsidR="0095625A" w:rsidRPr="0095625A" w:rsidRDefault="0095625A" w:rsidP="0095625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Arial"/>
              </w:rPr>
              <w:t xml:space="preserve">4.   </w:t>
            </w:r>
            <w:r>
              <w:rPr>
                <w:rFonts w:asciiTheme="majorHAnsi" w:hAnsiTheme="majorHAnsi"/>
              </w:rPr>
              <w:t>How have people changed to meet their needs over time?</w:t>
            </w:r>
          </w:p>
          <w:p w:rsidR="00505773" w:rsidRPr="008267DC" w:rsidRDefault="00505773" w:rsidP="0014177F">
            <w:pPr>
              <w:tabs>
                <w:tab w:val="left" w:pos="720"/>
              </w:tabs>
              <w:jc w:val="both"/>
              <w:rPr>
                <w:rFonts w:asciiTheme="majorHAnsi" w:hAnsiTheme="majorHAnsi" w:cs="Arial"/>
              </w:rPr>
            </w:pPr>
          </w:p>
        </w:tc>
      </w:tr>
    </w:tbl>
    <w:p w:rsidR="00EF6625" w:rsidRDefault="00EF6625" w:rsidP="006E3708">
      <w:pPr>
        <w:pStyle w:val="Heading1"/>
        <w:autoSpaceDE w:val="0"/>
        <w:autoSpaceDN w:val="0"/>
        <w:adjustRightInd w:val="0"/>
        <w:rPr>
          <w:rFonts w:asciiTheme="majorHAnsi" w:hAnsiTheme="majorHAnsi"/>
          <w:szCs w:val="22"/>
        </w:rPr>
      </w:pPr>
    </w:p>
    <w:p w:rsidR="00FE7AC9" w:rsidRPr="00FE7AC9" w:rsidRDefault="00FE7AC9" w:rsidP="00FE7AC9"/>
    <w:p w:rsidR="00EF6625" w:rsidRDefault="00EF6625" w:rsidP="006E3708">
      <w:pPr>
        <w:pStyle w:val="Heading1"/>
        <w:autoSpaceDE w:val="0"/>
        <w:autoSpaceDN w:val="0"/>
        <w:adjustRightInd w:val="0"/>
        <w:rPr>
          <w:rFonts w:asciiTheme="majorHAnsi" w:hAnsiTheme="majorHAnsi"/>
          <w:szCs w:val="22"/>
        </w:rPr>
      </w:pPr>
    </w:p>
    <w:p w:rsidR="00EF6625" w:rsidRDefault="00EF6625" w:rsidP="006E3708">
      <w:pPr>
        <w:pStyle w:val="Heading1"/>
        <w:autoSpaceDE w:val="0"/>
        <w:autoSpaceDN w:val="0"/>
        <w:adjustRightInd w:val="0"/>
        <w:rPr>
          <w:rFonts w:asciiTheme="majorHAnsi" w:hAnsiTheme="majorHAnsi"/>
          <w:szCs w:val="22"/>
        </w:rPr>
      </w:pPr>
    </w:p>
    <w:p w:rsidR="00FE7AC9" w:rsidRDefault="00FE7AC9" w:rsidP="006E3708">
      <w:pPr>
        <w:pStyle w:val="Heading1"/>
        <w:autoSpaceDE w:val="0"/>
        <w:autoSpaceDN w:val="0"/>
        <w:adjustRightInd w:val="0"/>
        <w:rPr>
          <w:rFonts w:asciiTheme="majorHAnsi" w:hAnsiTheme="majorHAnsi"/>
          <w:szCs w:val="22"/>
        </w:rPr>
      </w:pPr>
    </w:p>
    <w:p w:rsidR="00F20655" w:rsidRPr="008267DC" w:rsidRDefault="006D7E89" w:rsidP="006E3708">
      <w:pPr>
        <w:pStyle w:val="Heading1"/>
        <w:autoSpaceDE w:val="0"/>
        <w:autoSpaceDN w:val="0"/>
        <w:adjustRightInd w:val="0"/>
        <w:rPr>
          <w:rFonts w:asciiTheme="majorHAnsi" w:hAnsiTheme="majorHAnsi"/>
        </w:rPr>
      </w:pPr>
      <w:r w:rsidRPr="008267DC">
        <w:rPr>
          <w:rFonts w:asciiTheme="majorHAnsi" w:hAnsiTheme="majorHAnsi"/>
          <w:szCs w:val="22"/>
        </w:rPr>
        <w:t>Unit Abstract</w:t>
      </w:r>
      <w:r w:rsidR="00505773" w:rsidRPr="008267DC">
        <w:rPr>
          <w:rFonts w:asciiTheme="majorHAnsi" w:hAnsiTheme="majorHAnsi"/>
          <w:szCs w:val="22"/>
        </w:rPr>
        <w:t>:  Children will explore the time of the Middle Ages (Approx. 500-1500 AD) as they focus on the lifestyles of people,</w:t>
      </w:r>
      <w:r w:rsidR="00A64044">
        <w:rPr>
          <w:rFonts w:asciiTheme="majorHAnsi" w:hAnsiTheme="majorHAnsi"/>
          <w:szCs w:val="22"/>
        </w:rPr>
        <w:t xml:space="preserve"> and</w:t>
      </w:r>
      <w:r w:rsidR="00505773" w:rsidRPr="008267DC">
        <w:rPr>
          <w:rFonts w:asciiTheme="majorHAnsi" w:hAnsiTheme="majorHAnsi"/>
          <w:szCs w:val="22"/>
        </w:rPr>
        <w:t xml:space="preserve"> </w:t>
      </w:r>
      <w:r w:rsidR="006E3708" w:rsidRPr="008267DC">
        <w:rPr>
          <w:rFonts w:asciiTheme="majorHAnsi" w:hAnsiTheme="majorHAnsi"/>
          <w:szCs w:val="22"/>
        </w:rPr>
        <w:t xml:space="preserve">the castle </w:t>
      </w:r>
      <w:r w:rsidR="00A64044">
        <w:rPr>
          <w:rFonts w:asciiTheme="majorHAnsi" w:hAnsiTheme="majorHAnsi"/>
          <w:szCs w:val="22"/>
        </w:rPr>
        <w:t xml:space="preserve">community.  </w:t>
      </w:r>
      <w:r w:rsidR="006E3708" w:rsidRPr="008267DC">
        <w:rPr>
          <w:rFonts w:asciiTheme="majorHAnsi" w:hAnsiTheme="majorHAnsi"/>
          <w:szCs w:val="22"/>
        </w:rPr>
        <w:t xml:space="preserve">Students </w:t>
      </w:r>
      <w:r w:rsidR="008267DC" w:rsidRPr="008267DC">
        <w:rPr>
          <w:rFonts w:asciiTheme="majorHAnsi" w:hAnsiTheme="majorHAnsi"/>
          <w:szCs w:val="22"/>
        </w:rPr>
        <w:t>will read</w:t>
      </w:r>
      <w:r w:rsidR="00505773" w:rsidRPr="008267DC">
        <w:rPr>
          <w:rFonts w:asciiTheme="majorHAnsi" w:hAnsiTheme="majorHAnsi"/>
          <w:szCs w:val="22"/>
        </w:rPr>
        <w:t xml:space="preserve"> information, listen to stories and informational text, watch videos, explore software, and complete a</w:t>
      </w:r>
      <w:r w:rsidR="006E3708" w:rsidRPr="008267DC">
        <w:rPr>
          <w:rFonts w:asciiTheme="majorHAnsi" w:hAnsiTheme="majorHAnsi"/>
          <w:szCs w:val="22"/>
        </w:rPr>
        <w:t xml:space="preserve"> variety of written assignments.  S</w:t>
      </w:r>
      <w:r w:rsidR="00505773" w:rsidRPr="008267DC">
        <w:rPr>
          <w:rFonts w:asciiTheme="majorHAnsi" w:hAnsiTheme="majorHAnsi"/>
          <w:szCs w:val="22"/>
        </w:rPr>
        <w:t xml:space="preserve">tudents will </w:t>
      </w:r>
      <w:r w:rsidR="006E3708" w:rsidRPr="008267DC">
        <w:rPr>
          <w:rFonts w:asciiTheme="majorHAnsi" w:hAnsiTheme="majorHAnsi"/>
          <w:szCs w:val="22"/>
        </w:rPr>
        <w:t xml:space="preserve">apply previous knowledge and information to learn how people have met their needs in an ever changing world. </w:t>
      </w:r>
    </w:p>
    <w:p w:rsidR="006D7E89" w:rsidRPr="008267DC" w:rsidRDefault="006D7E89">
      <w:pPr>
        <w:pStyle w:val="Header"/>
        <w:tabs>
          <w:tab w:val="clear" w:pos="4320"/>
          <w:tab w:val="clear" w:pos="8640"/>
        </w:tabs>
        <w:rPr>
          <w:rFonts w:asciiTheme="majorHAnsi" w:hAnsiTheme="majorHAnsi" w:cs="Arial"/>
        </w:rPr>
      </w:pPr>
    </w:p>
    <w:p w:rsidR="006D7E89" w:rsidRPr="00794514" w:rsidRDefault="006D7E89">
      <w:pPr>
        <w:tabs>
          <w:tab w:val="left" w:pos="2160"/>
        </w:tabs>
        <w:ind w:left="2520" w:hanging="2520"/>
        <w:jc w:val="both"/>
        <w:rPr>
          <w:rFonts w:asciiTheme="majorHAnsi" w:hAnsiTheme="majorHAnsi" w:cs="Arial"/>
          <w:b/>
          <w:u w:val="single"/>
        </w:rPr>
      </w:pPr>
      <w:r w:rsidRPr="00794514">
        <w:rPr>
          <w:rFonts w:asciiTheme="majorHAnsi" w:hAnsiTheme="majorHAnsi" w:cs="Arial"/>
          <w:b/>
          <w:u w:val="single"/>
        </w:rPr>
        <w:t>Focus Questions</w:t>
      </w:r>
      <w:r w:rsidRPr="00794514">
        <w:rPr>
          <w:rFonts w:asciiTheme="majorHAnsi" w:hAnsiTheme="majorHAnsi" w:cs="Arial"/>
          <w:b/>
        </w:rPr>
        <w:tab/>
      </w:r>
    </w:p>
    <w:p w:rsidR="00AB64B6" w:rsidRPr="008267DC" w:rsidRDefault="00F20655" w:rsidP="00777B49">
      <w:pPr>
        <w:rPr>
          <w:rFonts w:asciiTheme="majorHAnsi" w:hAnsiTheme="majorHAnsi"/>
        </w:rPr>
      </w:pPr>
      <w:r w:rsidRPr="008267DC">
        <w:rPr>
          <w:rFonts w:asciiTheme="majorHAnsi" w:hAnsiTheme="majorHAnsi" w:cs="Arial"/>
        </w:rPr>
        <w:tab/>
      </w:r>
    </w:p>
    <w:p w:rsidR="00777B49" w:rsidRPr="008267DC" w:rsidRDefault="00777B49" w:rsidP="00777B49">
      <w:pPr>
        <w:tabs>
          <w:tab w:val="left" w:pos="720"/>
        </w:tabs>
        <w:jc w:val="both"/>
        <w:rPr>
          <w:rFonts w:asciiTheme="majorHAnsi" w:hAnsiTheme="majorHAnsi" w:cs="Arial"/>
        </w:rPr>
      </w:pPr>
      <w:r w:rsidRPr="008267DC">
        <w:rPr>
          <w:rFonts w:asciiTheme="majorHAnsi" w:hAnsiTheme="majorHAnsi" w:cs="Arial"/>
        </w:rPr>
        <w:t>1.  What were the roles of the people during the Middle Ages?</w:t>
      </w:r>
    </w:p>
    <w:p w:rsidR="00777B49" w:rsidRPr="008267DC" w:rsidRDefault="00777B49" w:rsidP="00777B49">
      <w:pPr>
        <w:tabs>
          <w:tab w:val="left" w:pos="720"/>
        </w:tabs>
        <w:jc w:val="both"/>
        <w:rPr>
          <w:rFonts w:asciiTheme="majorHAnsi" w:hAnsiTheme="majorHAnsi" w:cs="Arial"/>
        </w:rPr>
      </w:pPr>
      <w:r w:rsidRPr="008267DC">
        <w:rPr>
          <w:rFonts w:asciiTheme="majorHAnsi" w:hAnsiTheme="majorHAnsi" w:cs="Arial"/>
        </w:rPr>
        <w:t>2.  What was life and community like during the Middle Ages?</w:t>
      </w:r>
    </w:p>
    <w:p w:rsidR="00777B49" w:rsidRDefault="00777B49" w:rsidP="00777B49">
      <w:pPr>
        <w:tabs>
          <w:tab w:val="left" w:pos="720"/>
        </w:tabs>
        <w:jc w:val="both"/>
        <w:rPr>
          <w:rFonts w:asciiTheme="majorHAnsi" w:hAnsiTheme="majorHAnsi" w:cs="Arial"/>
        </w:rPr>
      </w:pPr>
      <w:r w:rsidRPr="008267DC">
        <w:rPr>
          <w:rFonts w:asciiTheme="majorHAnsi" w:hAnsiTheme="majorHAnsi" w:cs="Arial"/>
        </w:rPr>
        <w:t>3.   How did people meet their needs to survive during the Middle Ages?</w:t>
      </w:r>
    </w:p>
    <w:p w:rsidR="0095625A" w:rsidRPr="0095625A" w:rsidRDefault="0095625A" w:rsidP="0095625A">
      <w:pPr>
        <w:rPr>
          <w:rFonts w:asciiTheme="majorHAnsi" w:hAnsiTheme="majorHAnsi"/>
        </w:rPr>
      </w:pPr>
      <w:r>
        <w:rPr>
          <w:rFonts w:asciiTheme="majorHAnsi" w:hAnsiTheme="majorHAnsi" w:cs="Arial"/>
        </w:rPr>
        <w:t xml:space="preserve">4.   </w:t>
      </w:r>
      <w:r>
        <w:rPr>
          <w:rFonts w:asciiTheme="majorHAnsi" w:hAnsiTheme="majorHAnsi"/>
        </w:rPr>
        <w:t>How have people changed to meet their needs over time?</w:t>
      </w:r>
    </w:p>
    <w:p w:rsidR="0095625A" w:rsidRPr="008267DC" w:rsidRDefault="0095625A" w:rsidP="00777B49">
      <w:pPr>
        <w:tabs>
          <w:tab w:val="left" w:pos="720"/>
        </w:tabs>
        <w:jc w:val="both"/>
        <w:rPr>
          <w:rFonts w:asciiTheme="majorHAnsi" w:hAnsiTheme="majorHAnsi" w:cs="Arial"/>
        </w:rPr>
      </w:pPr>
    </w:p>
    <w:p w:rsidR="00777B49" w:rsidRPr="008267DC" w:rsidRDefault="00777B49" w:rsidP="00777B49">
      <w:pPr>
        <w:pStyle w:val="Heading1"/>
        <w:autoSpaceDE w:val="0"/>
        <w:autoSpaceDN w:val="0"/>
        <w:adjustRightInd w:val="0"/>
        <w:rPr>
          <w:rFonts w:asciiTheme="majorHAnsi" w:hAnsiTheme="majorHAnsi"/>
          <w:szCs w:val="22"/>
        </w:rPr>
      </w:pPr>
    </w:p>
    <w:p w:rsidR="00777B49" w:rsidRPr="003E3D08" w:rsidRDefault="00794514" w:rsidP="00777B49">
      <w:pPr>
        <w:pStyle w:val="Heading1"/>
        <w:autoSpaceDE w:val="0"/>
        <w:autoSpaceDN w:val="0"/>
        <w:adjustRightInd w:val="0"/>
        <w:rPr>
          <w:rFonts w:asciiTheme="majorHAnsi" w:hAnsiTheme="majorHAnsi"/>
          <w:szCs w:val="22"/>
          <w:u w:val="single"/>
        </w:rPr>
      </w:pPr>
      <w:r>
        <w:rPr>
          <w:rFonts w:asciiTheme="majorHAnsi" w:hAnsiTheme="majorHAnsi"/>
          <w:szCs w:val="22"/>
          <w:u w:val="single"/>
        </w:rPr>
        <w:t xml:space="preserve">Grade Level </w:t>
      </w:r>
      <w:r w:rsidR="00777B49" w:rsidRPr="003E3D08">
        <w:rPr>
          <w:rFonts w:asciiTheme="majorHAnsi" w:hAnsiTheme="majorHAnsi"/>
          <w:szCs w:val="22"/>
          <w:u w:val="single"/>
        </w:rPr>
        <w:t>Content Expectations</w:t>
      </w:r>
    </w:p>
    <w:p w:rsidR="008267DC" w:rsidRPr="008267DC" w:rsidRDefault="008267DC" w:rsidP="00777B49">
      <w:pPr>
        <w:rPr>
          <w:rFonts w:asciiTheme="majorHAnsi" w:hAnsiTheme="majorHAnsi"/>
        </w:rPr>
      </w:pPr>
    </w:p>
    <w:p w:rsidR="008267DC" w:rsidRPr="0095625A" w:rsidRDefault="0095625A" w:rsidP="0095625A">
      <w:pPr>
        <w:rPr>
          <w:rFonts w:asciiTheme="majorHAnsi" w:hAnsiTheme="majorHAnsi"/>
          <w:b/>
        </w:rPr>
      </w:pPr>
      <w:r w:rsidRPr="0095625A">
        <w:rPr>
          <w:rFonts w:asciiTheme="majorHAnsi" w:hAnsiTheme="majorHAnsi"/>
          <w:b/>
        </w:rPr>
        <w:t xml:space="preserve">H2.01.1- Demonstrate chronological thinking by distinguishing between years and decades using a timeline. </w:t>
      </w:r>
    </w:p>
    <w:p w:rsidR="0095625A" w:rsidRPr="0095625A" w:rsidRDefault="0095625A" w:rsidP="00777B49">
      <w:pPr>
        <w:rPr>
          <w:rFonts w:asciiTheme="majorHAnsi" w:hAnsiTheme="majorHAnsi"/>
          <w:b/>
        </w:rPr>
      </w:pPr>
      <w:r w:rsidRPr="0095625A">
        <w:rPr>
          <w:rFonts w:asciiTheme="majorHAnsi" w:hAnsiTheme="majorHAnsi"/>
          <w:b/>
        </w:rPr>
        <w:t>H2.0.3- Use an example to describe a role of an individual in creating history.</w:t>
      </w:r>
    </w:p>
    <w:p w:rsidR="00777B49" w:rsidRPr="008267DC" w:rsidRDefault="00777B49" w:rsidP="00777B49">
      <w:pPr>
        <w:rPr>
          <w:rFonts w:asciiTheme="majorHAnsi" w:hAnsiTheme="majorHAnsi"/>
        </w:rPr>
      </w:pPr>
    </w:p>
    <w:p w:rsidR="00777B49" w:rsidRPr="003E3D08" w:rsidRDefault="006D7E89" w:rsidP="003E3D08">
      <w:pPr>
        <w:pStyle w:val="Heading1"/>
        <w:rPr>
          <w:rFonts w:asciiTheme="majorHAnsi" w:hAnsiTheme="majorHAnsi"/>
          <w:u w:val="single"/>
        </w:rPr>
      </w:pPr>
      <w:r w:rsidRPr="003E3D08">
        <w:rPr>
          <w:rFonts w:asciiTheme="majorHAnsi" w:hAnsiTheme="majorHAnsi"/>
          <w:u w:val="single"/>
        </w:rPr>
        <w:t>Key Concepts</w:t>
      </w:r>
    </w:p>
    <w:p w:rsidR="00777B49" w:rsidRPr="00B84FF2" w:rsidRDefault="00777B49" w:rsidP="00B84FF2">
      <w:pPr>
        <w:pStyle w:val="ListParagraph"/>
        <w:numPr>
          <w:ilvl w:val="0"/>
          <w:numId w:val="24"/>
        </w:numPr>
        <w:rPr>
          <w:rFonts w:asciiTheme="majorHAnsi" w:hAnsiTheme="majorHAnsi"/>
        </w:rPr>
      </w:pPr>
      <w:r w:rsidRPr="00B84FF2">
        <w:rPr>
          <w:rFonts w:asciiTheme="majorHAnsi" w:hAnsiTheme="majorHAnsi"/>
        </w:rPr>
        <w:t>Feudal System</w:t>
      </w:r>
    </w:p>
    <w:p w:rsidR="00777B49" w:rsidRPr="00B84FF2" w:rsidRDefault="00777B49" w:rsidP="00B84FF2">
      <w:pPr>
        <w:pStyle w:val="ListParagraph"/>
        <w:numPr>
          <w:ilvl w:val="0"/>
          <w:numId w:val="24"/>
        </w:numPr>
        <w:rPr>
          <w:rFonts w:asciiTheme="majorHAnsi" w:hAnsiTheme="majorHAnsi"/>
        </w:rPr>
      </w:pPr>
      <w:r w:rsidRPr="00B84FF2">
        <w:rPr>
          <w:rFonts w:asciiTheme="majorHAnsi" w:hAnsiTheme="majorHAnsi"/>
        </w:rPr>
        <w:t>Castles</w:t>
      </w:r>
    </w:p>
    <w:p w:rsidR="00777B49" w:rsidRPr="00B84FF2" w:rsidRDefault="0095625A" w:rsidP="00B84FF2">
      <w:pPr>
        <w:pStyle w:val="ListParagraph"/>
        <w:numPr>
          <w:ilvl w:val="0"/>
          <w:numId w:val="24"/>
        </w:numPr>
        <w:rPr>
          <w:rFonts w:asciiTheme="majorHAnsi" w:hAnsiTheme="majorHAnsi"/>
        </w:rPr>
      </w:pPr>
      <w:r w:rsidRPr="00B84FF2">
        <w:rPr>
          <w:rFonts w:asciiTheme="majorHAnsi" w:hAnsiTheme="majorHAnsi"/>
        </w:rPr>
        <w:t>Social Structure</w:t>
      </w:r>
    </w:p>
    <w:p w:rsidR="006D7E89" w:rsidRPr="008267DC" w:rsidRDefault="006D7E89">
      <w:pPr>
        <w:rPr>
          <w:rFonts w:asciiTheme="majorHAnsi" w:hAnsiTheme="majorHAnsi" w:cs="Arial"/>
        </w:rPr>
      </w:pPr>
    </w:p>
    <w:p w:rsidR="006D4093" w:rsidRDefault="006D7E89" w:rsidP="006F2706">
      <w:pPr>
        <w:jc w:val="both"/>
        <w:rPr>
          <w:rFonts w:asciiTheme="majorHAnsi" w:hAnsiTheme="majorHAnsi" w:cs="Arial"/>
        </w:rPr>
      </w:pPr>
      <w:r w:rsidRPr="003E3D08">
        <w:rPr>
          <w:rFonts w:asciiTheme="majorHAnsi" w:hAnsiTheme="majorHAnsi" w:cs="Arial"/>
          <w:b/>
          <w:bCs/>
          <w:u w:val="single"/>
        </w:rPr>
        <w:t>Duration</w:t>
      </w:r>
      <w:r w:rsidR="003E3D08" w:rsidRPr="003E3D08">
        <w:rPr>
          <w:rFonts w:asciiTheme="majorHAnsi" w:hAnsiTheme="majorHAnsi" w:cs="Arial"/>
          <w:b/>
          <w:bCs/>
          <w:u w:val="single"/>
        </w:rPr>
        <w:t>:</w:t>
      </w:r>
      <w:r w:rsidR="006D4093" w:rsidRPr="008267DC">
        <w:rPr>
          <w:rFonts w:asciiTheme="majorHAnsi" w:hAnsiTheme="majorHAnsi" w:cs="Arial"/>
        </w:rPr>
        <w:t xml:space="preserve"> </w:t>
      </w:r>
      <w:r w:rsidR="003E3D08">
        <w:rPr>
          <w:rFonts w:asciiTheme="majorHAnsi" w:hAnsiTheme="majorHAnsi" w:cs="Arial"/>
        </w:rPr>
        <w:t xml:space="preserve"> </w:t>
      </w:r>
      <w:r w:rsidR="00A539E8" w:rsidRPr="008267DC">
        <w:rPr>
          <w:rFonts w:asciiTheme="majorHAnsi" w:hAnsiTheme="majorHAnsi" w:cs="Arial"/>
        </w:rPr>
        <w:t>Two Weeks</w:t>
      </w:r>
    </w:p>
    <w:p w:rsidR="006D7E89" w:rsidRPr="008267DC" w:rsidRDefault="006D7E89">
      <w:pPr>
        <w:rPr>
          <w:rFonts w:asciiTheme="majorHAnsi" w:hAnsiTheme="majorHAnsi" w:cs="Arial"/>
          <w:b/>
          <w:bCs/>
        </w:rPr>
      </w:pPr>
    </w:p>
    <w:p w:rsidR="006D7E89" w:rsidRPr="003E3D08" w:rsidRDefault="009341A8">
      <w:pPr>
        <w:rPr>
          <w:rFonts w:asciiTheme="majorHAnsi" w:hAnsiTheme="majorHAnsi" w:cs="Arial"/>
          <w:b/>
          <w:bCs/>
          <w:u w:val="single"/>
        </w:rPr>
      </w:pPr>
      <w:r w:rsidRPr="003E3D08">
        <w:rPr>
          <w:rFonts w:asciiTheme="majorHAnsi" w:hAnsiTheme="majorHAnsi" w:cs="Arial"/>
          <w:b/>
          <w:bCs/>
          <w:u w:val="single"/>
        </w:rPr>
        <w:t xml:space="preserve">Content </w:t>
      </w:r>
      <w:r w:rsidR="003E3D08" w:rsidRPr="003E3D08">
        <w:rPr>
          <w:rFonts w:asciiTheme="majorHAnsi" w:hAnsiTheme="majorHAnsi" w:cs="Arial"/>
          <w:b/>
          <w:bCs/>
          <w:u w:val="single"/>
        </w:rPr>
        <w:t>to</w:t>
      </w:r>
      <w:r w:rsidRPr="003E3D08">
        <w:rPr>
          <w:rFonts w:asciiTheme="majorHAnsi" w:hAnsiTheme="majorHAnsi" w:cs="Arial"/>
          <w:b/>
          <w:bCs/>
          <w:u w:val="single"/>
        </w:rPr>
        <w:t xml:space="preserve"> Focus On: </w:t>
      </w:r>
    </w:p>
    <w:p w:rsidR="009341A8" w:rsidRDefault="009341A8" w:rsidP="009341A8">
      <w:pPr>
        <w:pStyle w:val="ListParagraph"/>
        <w:numPr>
          <w:ilvl w:val="0"/>
          <w:numId w:val="13"/>
        </w:numPr>
        <w:rPr>
          <w:rFonts w:asciiTheme="majorHAnsi" w:hAnsiTheme="majorHAnsi" w:cs="Arial"/>
        </w:rPr>
      </w:pPr>
      <w:r w:rsidRPr="009341A8">
        <w:rPr>
          <w:rFonts w:asciiTheme="majorHAnsi" w:hAnsiTheme="majorHAnsi" w:cs="Arial"/>
        </w:rPr>
        <w:t xml:space="preserve">Review Early Man and Egypt, Introduce Middle Ages and Timeline </w:t>
      </w:r>
    </w:p>
    <w:p w:rsidR="009341A8" w:rsidRDefault="009341A8" w:rsidP="009341A8">
      <w:pPr>
        <w:pStyle w:val="ListParagraph"/>
        <w:numPr>
          <w:ilvl w:val="0"/>
          <w:numId w:val="13"/>
        </w:numPr>
        <w:rPr>
          <w:rFonts w:asciiTheme="majorHAnsi" w:hAnsiTheme="majorHAnsi" w:cs="Arial"/>
        </w:rPr>
      </w:pPr>
      <w:r w:rsidRPr="009341A8">
        <w:rPr>
          <w:rFonts w:asciiTheme="majorHAnsi" w:hAnsiTheme="majorHAnsi" w:cs="Arial"/>
        </w:rPr>
        <w:t>Roles of the People</w:t>
      </w:r>
    </w:p>
    <w:p w:rsidR="009341A8" w:rsidRDefault="00A539E8" w:rsidP="009341A8">
      <w:pPr>
        <w:pStyle w:val="ListParagraph"/>
        <w:numPr>
          <w:ilvl w:val="0"/>
          <w:numId w:val="13"/>
        </w:numPr>
        <w:rPr>
          <w:rFonts w:asciiTheme="majorHAnsi" w:hAnsiTheme="majorHAnsi" w:cs="Arial"/>
        </w:rPr>
      </w:pPr>
      <w:r w:rsidRPr="009341A8">
        <w:rPr>
          <w:rFonts w:asciiTheme="majorHAnsi" w:hAnsiTheme="majorHAnsi" w:cs="Arial"/>
        </w:rPr>
        <w:t xml:space="preserve">Feudal </w:t>
      </w:r>
      <w:r w:rsidR="009341A8" w:rsidRPr="009341A8">
        <w:rPr>
          <w:rFonts w:asciiTheme="majorHAnsi" w:hAnsiTheme="majorHAnsi" w:cs="Arial"/>
        </w:rPr>
        <w:t>System</w:t>
      </w:r>
      <w:r w:rsidR="006141EC">
        <w:rPr>
          <w:rFonts w:asciiTheme="majorHAnsi" w:hAnsiTheme="majorHAnsi" w:cs="Arial"/>
        </w:rPr>
        <w:t>/Social Structure</w:t>
      </w:r>
    </w:p>
    <w:p w:rsidR="009341A8" w:rsidRDefault="009341A8" w:rsidP="009341A8">
      <w:pPr>
        <w:pStyle w:val="ListParagraph"/>
        <w:numPr>
          <w:ilvl w:val="0"/>
          <w:numId w:val="13"/>
        </w:numPr>
        <w:rPr>
          <w:rFonts w:asciiTheme="majorHAnsi" w:hAnsiTheme="majorHAnsi" w:cs="Arial"/>
        </w:rPr>
      </w:pPr>
      <w:r w:rsidRPr="009341A8">
        <w:rPr>
          <w:rFonts w:asciiTheme="majorHAnsi" w:hAnsiTheme="majorHAnsi" w:cs="Arial"/>
        </w:rPr>
        <w:t>Castle Life (Food and Clothing)</w:t>
      </w:r>
      <w:r w:rsidR="00E25A1B" w:rsidRPr="009341A8">
        <w:rPr>
          <w:rFonts w:asciiTheme="majorHAnsi" w:hAnsiTheme="majorHAnsi" w:cs="Arial"/>
        </w:rPr>
        <w:t xml:space="preserve"> </w:t>
      </w:r>
    </w:p>
    <w:p w:rsidR="006D4093" w:rsidRPr="009341A8" w:rsidRDefault="009341A8" w:rsidP="009341A8">
      <w:pPr>
        <w:pStyle w:val="ListParagraph"/>
        <w:numPr>
          <w:ilvl w:val="0"/>
          <w:numId w:val="13"/>
        </w:numPr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Components of a Castle (structure, protection, and defense)</w:t>
      </w:r>
    </w:p>
    <w:p w:rsidR="00EE46CA" w:rsidRPr="009341A8" w:rsidRDefault="005E2C9C" w:rsidP="009341A8">
      <w:pPr>
        <w:pStyle w:val="ListParagraph"/>
        <w:numPr>
          <w:ilvl w:val="0"/>
          <w:numId w:val="13"/>
        </w:numPr>
        <w:rPr>
          <w:rFonts w:asciiTheme="majorHAnsi" w:hAnsiTheme="majorHAnsi" w:cs="Arial"/>
        </w:rPr>
      </w:pPr>
      <w:r w:rsidRPr="009341A8">
        <w:rPr>
          <w:rFonts w:asciiTheme="majorHAnsi" w:hAnsiTheme="majorHAnsi" w:cs="Arial"/>
        </w:rPr>
        <w:t xml:space="preserve">Knights and </w:t>
      </w:r>
      <w:r w:rsidR="006141EC">
        <w:rPr>
          <w:rFonts w:asciiTheme="majorHAnsi" w:hAnsiTheme="majorHAnsi" w:cs="Arial"/>
        </w:rPr>
        <w:t>W</w:t>
      </w:r>
      <w:r w:rsidRPr="009341A8">
        <w:rPr>
          <w:rFonts w:asciiTheme="majorHAnsi" w:hAnsiTheme="majorHAnsi" w:cs="Arial"/>
        </w:rPr>
        <w:t>eapons</w:t>
      </w:r>
    </w:p>
    <w:p w:rsidR="006D4093" w:rsidRPr="009341A8" w:rsidRDefault="009341A8" w:rsidP="009341A8">
      <w:pPr>
        <w:pStyle w:val="ListParagraph"/>
        <w:numPr>
          <w:ilvl w:val="0"/>
          <w:numId w:val="13"/>
        </w:numPr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Optional </w:t>
      </w:r>
      <w:r w:rsidR="001E234E" w:rsidRPr="009341A8">
        <w:rPr>
          <w:rFonts w:asciiTheme="majorHAnsi" w:hAnsiTheme="majorHAnsi" w:cs="Arial"/>
        </w:rPr>
        <w:t>Culminating Activity</w:t>
      </w:r>
      <w:r>
        <w:rPr>
          <w:rFonts w:asciiTheme="majorHAnsi" w:hAnsiTheme="majorHAnsi" w:cs="Arial"/>
        </w:rPr>
        <w:t xml:space="preserve"> </w:t>
      </w:r>
    </w:p>
    <w:p w:rsidR="00794514" w:rsidRDefault="00794514">
      <w:pPr>
        <w:pStyle w:val="Heading1"/>
        <w:rPr>
          <w:rFonts w:asciiTheme="majorHAnsi" w:hAnsiTheme="majorHAnsi"/>
          <w:u w:val="single"/>
        </w:rPr>
      </w:pPr>
    </w:p>
    <w:p w:rsidR="008267DC" w:rsidRPr="008267DC" w:rsidRDefault="006D7E89" w:rsidP="00794514">
      <w:pPr>
        <w:pStyle w:val="Heading1"/>
        <w:rPr>
          <w:rFonts w:asciiTheme="majorHAnsi" w:hAnsiTheme="majorHAnsi"/>
          <w:u w:val="single"/>
        </w:rPr>
      </w:pPr>
      <w:r w:rsidRPr="003E3D08">
        <w:rPr>
          <w:rFonts w:asciiTheme="majorHAnsi" w:hAnsiTheme="majorHAnsi"/>
          <w:u w:val="single"/>
        </w:rPr>
        <w:t>Assessment</w:t>
      </w:r>
    </w:p>
    <w:p w:rsidR="008267DC" w:rsidRPr="008267DC" w:rsidRDefault="003E3D08" w:rsidP="003E3D08">
      <w:pPr>
        <w:pStyle w:val="Heading3"/>
        <w:numPr>
          <w:ilvl w:val="0"/>
          <w:numId w:val="15"/>
        </w:numPr>
        <w:rPr>
          <w:rFonts w:asciiTheme="majorHAnsi" w:hAnsiTheme="majorHAnsi"/>
          <w:i w:val="0"/>
        </w:rPr>
      </w:pPr>
      <w:r>
        <w:rPr>
          <w:rFonts w:asciiTheme="majorHAnsi" w:hAnsiTheme="majorHAnsi"/>
          <w:i w:val="0"/>
        </w:rPr>
        <w:t xml:space="preserve">Feudal System Quiz- </w:t>
      </w:r>
      <w:r w:rsidR="008267DC" w:rsidRPr="008267DC">
        <w:rPr>
          <w:rFonts w:asciiTheme="majorHAnsi" w:hAnsiTheme="majorHAnsi"/>
          <w:i w:val="0"/>
        </w:rPr>
        <w:t xml:space="preserve">Do this after </w:t>
      </w:r>
      <w:r>
        <w:rPr>
          <w:rFonts w:asciiTheme="majorHAnsi" w:hAnsiTheme="majorHAnsi"/>
          <w:i w:val="0"/>
        </w:rPr>
        <w:t>Social Structure</w:t>
      </w:r>
    </w:p>
    <w:p w:rsidR="008267DC" w:rsidRPr="008267DC" w:rsidRDefault="003E3D08" w:rsidP="003E3D08">
      <w:pPr>
        <w:pStyle w:val="ListParagraph"/>
        <w:numPr>
          <w:ilvl w:val="0"/>
          <w:numId w:val="15"/>
        </w:numPr>
      </w:pPr>
      <w:r>
        <w:t>End of Unit Quizzes- See Binder</w:t>
      </w:r>
    </w:p>
    <w:p w:rsidR="006D7E89" w:rsidRPr="008267DC" w:rsidRDefault="006D7E89">
      <w:pPr>
        <w:rPr>
          <w:rFonts w:asciiTheme="majorHAnsi" w:hAnsiTheme="majorHAnsi" w:cs="Arial"/>
          <w:i/>
          <w:iCs/>
          <w:szCs w:val="22"/>
        </w:rPr>
      </w:pPr>
    </w:p>
    <w:p w:rsidR="006D7E89" w:rsidRPr="003E3D08" w:rsidRDefault="006D7E89">
      <w:pPr>
        <w:rPr>
          <w:rFonts w:asciiTheme="majorHAnsi" w:hAnsiTheme="majorHAnsi" w:cs="Arial"/>
          <w:b/>
          <w:u w:val="single"/>
        </w:rPr>
      </w:pPr>
      <w:r w:rsidRPr="003E3D08">
        <w:rPr>
          <w:rFonts w:asciiTheme="majorHAnsi" w:hAnsiTheme="majorHAnsi" w:cs="Arial"/>
          <w:b/>
          <w:u w:val="single"/>
        </w:rPr>
        <w:t>Performance Assessments</w:t>
      </w:r>
    </w:p>
    <w:p w:rsidR="008267DC" w:rsidRPr="003E3D08" w:rsidRDefault="008267DC" w:rsidP="003E3D08">
      <w:pPr>
        <w:pStyle w:val="ListParagraph"/>
        <w:numPr>
          <w:ilvl w:val="0"/>
          <w:numId w:val="14"/>
        </w:numPr>
        <w:rPr>
          <w:rFonts w:asciiTheme="majorHAnsi" w:hAnsiTheme="majorHAnsi" w:cs="Arial"/>
        </w:rPr>
      </w:pPr>
      <w:r w:rsidRPr="003E3D08">
        <w:rPr>
          <w:rFonts w:asciiTheme="majorHAnsi" w:hAnsiTheme="majorHAnsi" w:cs="Arial"/>
        </w:rPr>
        <w:t>Research Performance</w:t>
      </w:r>
      <w:r w:rsidR="003E3D08" w:rsidRPr="003E3D08">
        <w:rPr>
          <w:rFonts w:asciiTheme="majorHAnsi" w:hAnsiTheme="majorHAnsi" w:cs="Arial"/>
        </w:rPr>
        <w:t>- Roles of People</w:t>
      </w:r>
    </w:p>
    <w:p w:rsidR="003E3D08" w:rsidRPr="003E3D08" w:rsidRDefault="003E3D08" w:rsidP="003E3D08">
      <w:pPr>
        <w:pStyle w:val="ListParagraph"/>
        <w:numPr>
          <w:ilvl w:val="0"/>
          <w:numId w:val="14"/>
        </w:numPr>
        <w:rPr>
          <w:rFonts w:asciiTheme="majorHAnsi" w:hAnsiTheme="majorHAnsi" w:cs="Arial"/>
          <w:b/>
          <w:bCs/>
        </w:rPr>
      </w:pPr>
      <w:r w:rsidRPr="003E3D08">
        <w:rPr>
          <w:rFonts w:asciiTheme="majorHAnsi" w:hAnsiTheme="majorHAnsi" w:cs="Arial"/>
        </w:rPr>
        <w:t>Create an Artifact (PowerPoint or booklet) comparing</w:t>
      </w:r>
      <w:r>
        <w:rPr>
          <w:rFonts w:asciiTheme="majorHAnsi" w:hAnsiTheme="majorHAnsi" w:cs="Arial"/>
        </w:rPr>
        <w:t xml:space="preserve"> the</w:t>
      </w:r>
      <w:r w:rsidRPr="003E3D08">
        <w:rPr>
          <w:rFonts w:asciiTheme="majorHAnsi" w:hAnsiTheme="majorHAnsi" w:cs="Arial"/>
        </w:rPr>
        <w:t xml:space="preserve"> food, clothing and shelter in the Middle Ages with modern life </w:t>
      </w:r>
    </w:p>
    <w:p w:rsidR="00BF473E" w:rsidRPr="008267DC" w:rsidRDefault="00BF473E">
      <w:pPr>
        <w:rPr>
          <w:rFonts w:asciiTheme="majorHAnsi" w:hAnsiTheme="majorHAnsi" w:cs="Arial"/>
        </w:rPr>
      </w:pPr>
    </w:p>
    <w:p w:rsidR="006D7E89" w:rsidRPr="003E3D08" w:rsidRDefault="006D7E89">
      <w:pPr>
        <w:rPr>
          <w:rFonts w:asciiTheme="majorHAnsi" w:hAnsiTheme="majorHAnsi" w:cs="Arial"/>
          <w:b/>
          <w:bCs/>
          <w:u w:val="single"/>
        </w:rPr>
      </w:pPr>
      <w:r w:rsidRPr="003E3D08">
        <w:rPr>
          <w:rFonts w:asciiTheme="majorHAnsi" w:hAnsiTheme="majorHAnsi" w:cs="Arial"/>
          <w:b/>
          <w:bCs/>
          <w:u w:val="single"/>
        </w:rPr>
        <w:t>Resources</w:t>
      </w:r>
    </w:p>
    <w:p w:rsidR="008038C6" w:rsidRDefault="008038C6" w:rsidP="00794514">
      <w:pPr>
        <w:pStyle w:val="ListParagraph"/>
        <w:numPr>
          <w:ilvl w:val="0"/>
          <w:numId w:val="16"/>
        </w:numPr>
        <w:rPr>
          <w:rFonts w:asciiTheme="majorHAnsi" w:hAnsiTheme="majorHAnsi" w:cs="Arial"/>
        </w:rPr>
      </w:pPr>
      <w:r w:rsidRPr="00794514">
        <w:rPr>
          <w:rFonts w:asciiTheme="majorHAnsi" w:hAnsiTheme="majorHAnsi" w:cs="Arial"/>
        </w:rPr>
        <w:t>Videos- Life in the Middle Ages, Robin Hood,  Social Structure in the Middle Ages, Castles Video</w:t>
      </w:r>
    </w:p>
    <w:p w:rsidR="00794514" w:rsidRDefault="00794514" w:rsidP="00794514">
      <w:pPr>
        <w:pStyle w:val="ListParagraph"/>
        <w:numPr>
          <w:ilvl w:val="0"/>
          <w:numId w:val="16"/>
        </w:numPr>
        <w:rPr>
          <w:rFonts w:asciiTheme="majorHAnsi" w:hAnsiTheme="majorHAnsi" w:cs="Arial"/>
        </w:rPr>
      </w:pPr>
      <w:r w:rsidRPr="009341A8">
        <w:rPr>
          <w:rFonts w:asciiTheme="majorHAnsi" w:hAnsiTheme="majorHAnsi" w:cs="Arial"/>
          <w:u w:val="single"/>
        </w:rPr>
        <w:t>Knights and Castles</w:t>
      </w:r>
      <w:r w:rsidRPr="009341A8">
        <w:rPr>
          <w:rFonts w:asciiTheme="majorHAnsi" w:hAnsiTheme="majorHAnsi" w:cs="Arial"/>
        </w:rPr>
        <w:t xml:space="preserve"> By: Will Osborne and Mary Pope Osborne</w:t>
      </w:r>
    </w:p>
    <w:p w:rsidR="00794514" w:rsidRDefault="00794514" w:rsidP="00794514">
      <w:pPr>
        <w:pStyle w:val="ListParagraph"/>
        <w:numPr>
          <w:ilvl w:val="0"/>
          <w:numId w:val="16"/>
        </w:numPr>
        <w:rPr>
          <w:rFonts w:asciiTheme="majorHAnsi" w:hAnsiTheme="majorHAnsi" w:cs="Arial"/>
        </w:rPr>
      </w:pPr>
      <w:r>
        <w:rPr>
          <w:rFonts w:asciiTheme="majorHAnsi" w:hAnsiTheme="majorHAnsi" w:cs="Arial"/>
          <w:u w:val="single"/>
        </w:rPr>
        <w:t xml:space="preserve">A Medieval Feast </w:t>
      </w:r>
      <w:r>
        <w:rPr>
          <w:rFonts w:asciiTheme="majorHAnsi" w:hAnsiTheme="majorHAnsi" w:cs="Arial"/>
        </w:rPr>
        <w:t xml:space="preserve"> written and illustrated by ALIKI</w:t>
      </w:r>
    </w:p>
    <w:p w:rsidR="00794514" w:rsidRPr="00794514" w:rsidRDefault="00794514" w:rsidP="00794514">
      <w:pPr>
        <w:pStyle w:val="ListParagraph"/>
        <w:numPr>
          <w:ilvl w:val="0"/>
          <w:numId w:val="16"/>
        </w:numPr>
        <w:rPr>
          <w:rFonts w:asciiTheme="majorHAnsi" w:hAnsiTheme="majorHAnsi" w:cs="Arial"/>
        </w:rPr>
      </w:pPr>
      <w:r>
        <w:rPr>
          <w:rFonts w:asciiTheme="majorHAnsi" w:hAnsiTheme="majorHAnsi" w:cs="Arial"/>
          <w:u w:val="single"/>
        </w:rPr>
        <w:t xml:space="preserve">What You Never Knew About Fingers, Forks and Chopsticks </w:t>
      </w:r>
      <w:r>
        <w:rPr>
          <w:rFonts w:asciiTheme="majorHAnsi" w:hAnsiTheme="majorHAnsi" w:cs="Arial"/>
        </w:rPr>
        <w:t xml:space="preserve"> By: Patricia Lauber</w:t>
      </w:r>
    </w:p>
    <w:p w:rsidR="006D7E89" w:rsidRPr="008267DC" w:rsidRDefault="006D7E89">
      <w:pPr>
        <w:rPr>
          <w:rFonts w:asciiTheme="majorHAnsi" w:hAnsiTheme="majorHAnsi" w:cs="Arial"/>
          <w:u w:val="single"/>
        </w:rPr>
      </w:pPr>
    </w:p>
    <w:p w:rsidR="006D7E89" w:rsidRPr="00794514" w:rsidRDefault="006D7E89">
      <w:pPr>
        <w:rPr>
          <w:rFonts w:asciiTheme="majorHAnsi" w:hAnsiTheme="majorHAnsi" w:cs="Arial"/>
          <w:b/>
          <w:u w:val="single"/>
        </w:rPr>
      </w:pPr>
      <w:r w:rsidRPr="00794514">
        <w:rPr>
          <w:rFonts w:asciiTheme="majorHAnsi" w:hAnsiTheme="majorHAnsi" w:cs="Arial"/>
          <w:b/>
          <w:u w:val="single"/>
        </w:rPr>
        <w:t>Student Resource</w:t>
      </w:r>
      <w:r w:rsidR="008038C6" w:rsidRPr="00794514">
        <w:rPr>
          <w:rFonts w:asciiTheme="majorHAnsi" w:hAnsiTheme="majorHAnsi" w:cs="Arial"/>
          <w:b/>
          <w:u w:val="single"/>
        </w:rPr>
        <w:t>s</w:t>
      </w:r>
    </w:p>
    <w:p w:rsidR="008038C6" w:rsidRPr="00794514" w:rsidRDefault="00794514" w:rsidP="00794514">
      <w:pPr>
        <w:pStyle w:val="ListParagraph"/>
        <w:numPr>
          <w:ilvl w:val="0"/>
          <w:numId w:val="18"/>
        </w:numPr>
        <w:rPr>
          <w:rFonts w:asciiTheme="majorHAnsi" w:hAnsiTheme="majorHAnsi" w:cs="Arial"/>
        </w:rPr>
      </w:pPr>
      <w:r w:rsidRPr="00794514">
        <w:rPr>
          <w:rFonts w:asciiTheme="majorHAnsi" w:hAnsiTheme="majorHAnsi" w:cs="Arial"/>
        </w:rPr>
        <w:t>Selected pages from S</w:t>
      </w:r>
      <w:r w:rsidR="008038C6" w:rsidRPr="00794514">
        <w:rPr>
          <w:rFonts w:asciiTheme="majorHAnsi" w:hAnsiTheme="majorHAnsi" w:cs="Arial"/>
        </w:rPr>
        <w:t>piral Book</w:t>
      </w:r>
    </w:p>
    <w:p w:rsidR="008038C6" w:rsidRPr="00794514" w:rsidRDefault="008038C6" w:rsidP="00794514">
      <w:pPr>
        <w:pStyle w:val="ListParagraph"/>
        <w:numPr>
          <w:ilvl w:val="0"/>
          <w:numId w:val="18"/>
        </w:numPr>
        <w:rPr>
          <w:rFonts w:asciiTheme="majorHAnsi" w:hAnsiTheme="majorHAnsi" w:cs="Arial"/>
        </w:rPr>
      </w:pPr>
      <w:r w:rsidRPr="00794514">
        <w:rPr>
          <w:rFonts w:asciiTheme="majorHAnsi" w:hAnsiTheme="majorHAnsi" w:cs="Arial"/>
        </w:rPr>
        <w:t>Castle CD Rom “Imagination Express”</w:t>
      </w:r>
    </w:p>
    <w:p w:rsidR="008038C6" w:rsidRPr="00794514" w:rsidRDefault="008038C6" w:rsidP="00794514">
      <w:pPr>
        <w:pStyle w:val="ListParagraph"/>
        <w:numPr>
          <w:ilvl w:val="0"/>
          <w:numId w:val="18"/>
        </w:numPr>
        <w:rPr>
          <w:rFonts w:asciiTheme="majorHAnsi" w:hAnsiTheme="majorHAnsi" w:cs="Arial"/>
        </w:rPr>
      </w:pPr>
      <w:r w:rsidRPr="00794514">
        <w:rPr>
          <w:rFonts w:asciiTheme="majorHAnsi" w:hAnsiTheme="majorHAnsi" w:cs="Arial"/>
        </w:rPr>
        <w:t>PowerPoint Presentation</w:t>
      </w:r>
    </w:p>
    <w:p w:rsidR="008038C6" w:rsidRPr="00794514" w:rsidRDefault="008038C6" w:rsidP="00794514">
      <w:pPr>
        <w:pStyle w:val="ListParagraph"/>
        <w:numPr>
          <w:ilvl w:val="0"/>
          <w:numId w:val="18"/>
        </w:numPr>
        <w:rPr>
          <w:rFonts w:asciiTheme="majorHAnsi" w:hAnsiTheme="majorHAnsi" w:cs="Arial"/>
        </w:rPr>
      </w:pPr>
      <w:r w:rsidRPr="00794514">
        <w:rPr>
          <w:rFonts w:asciiTheme="majorHAnsi" w:hAnsiTheme="majorHAnsi" w:cs="Arial"/>
        </w:rPr>
        <w:t>Trade Books</w:t>
      </w:r>
    </w:p>
    <w:p w:rsidR="00794514" w:rsidRPr="00794514" w:rsidRDefault="00794514" w:rsidP="00794514">
      <w:pPr>
        <w:pStyle w:val="ListParagraph"/>
        <w:numPr>
          <w:ilvl w:val="0"/>
          <w:numId w:val="22"/>
        </w:numPr>
        <w:rPr>
          <w:rFonts w:asciiTheme="majorHAnsi" w:hAnsiTheme="majorHAnsi" w:cs="Arial"/>
        </w:rPr>
      </w:pPr>
      <w:r w:rsidRPr="00794514">
        <w:rPr>
          <w:rFonts w:asciiTheme="majorHAnsi" w:hAnsiTheme="majorHAnsi" w:cs="Arial"/>
          <w:u w:val="single"/>
        </w:rPr>
        <w:t>The Knight at Dawn</w:t>
      </w:r>
      <w:r w:rsidRPr="00794514">
        <w:rPr>
          <w:rFonts w:asciiTheme="majorHAnsi" w:hAnsiTheme="majorHAnsi" w:cs="Arial"/>
        </w:rPr>
        <w:t xml:space="preserve"> By: Mary Pope Osborne</w:t>
      </w:r>
    </w:p>
    <w:p w:rsidR="006D7E89" w:rsidRPr="008267DC" w:rsidRDefault="006D7E89">
      <w:pPr>
        <w:rPr>
          <w:rFonts w:asciiTheme="majorHAnsi" w:hAnsiTheme="majorHAnsi" w:cs="Arial"/>
          <w:u w:val="single"/>
        </w:rPr>
      </w:pPr>
    </w:p>
    <w:p w:rsidR="008038C6" w:rsidRPr="00794514" w:rsidRDefault="006D7E89">
      <w:pPr>
        <w:rPr>
          <w:rFonts w:asciiTheme="majorHAnsi" w:hAnsiTheme="majorHAnsi" w:cs="Arial"/>
          <w:b/>
          <w:u w:val="single"/>
        </w:rPr>
      </w:pPr>
      <w:r w:rsidRPr="00794514">
        <w:rPr>
          <w:rFonts w:asciiTheme="majorHAnsi" w:hAnsiTheme="majorHAnsi" w:cs="Arial"/>
          <w:b/>
          <w:u w:val="single"/>
        </w:rPr>
        <w:t>Resources for Further Professional Knowledge</w:t>
      </w:r>
    </w:p>
    <w:p w:rsidR="008038C6" w:rsidRDefault="007C48EA" w:rsidP="00794514">
      <w:pPr>
        <w:pStyle w:val="ListParagraph"/>
        <w:numPr>
          <w:ilvl w:val="0"/>
          <w:numId w:val="23"/>
        </w:numPr>
        <w:rPr>
          <w:rFonts w:asciiTheme="majorHAnsi" w:hAnsiTheme="majorHAnsi" w:cs="Arial"/>
        </w:rPr>
      </w:pPr>
      <w:r w:rsidRPr="00794514">
        <w:rPr>
          <w:rFonts w:asciiTheme="majorHAnsi" w:hAnsiTheme="majorHAnsi" w:cs="Arial"/>
        </w:rPr>
        <w:t>Websites in Resource Section</w:t>
      </w:r>
    </w:p>
    <w:p w:rsidR="00794514" w:rsidRPr="00794514" w:rsidRDefault="00794514" w:rsidP="00794514">
      <w:pPr>
        <w:pStyle w:val="ListParagraph"/>
        <w:numPr>
          <w:ilvl w:val="0"/>
          <w:numId w:val="23"/>
        </w:numPr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Social Studies Tub</w:t>
      </w:r>
    </w:p>
    <w:p w:rsidR="008038C6" w:rsidRPr="00794514" w:rsidRDefault="008038C6" w:rsidP="00794514">
      <w:pPr>
        <w:pStyle w:val="ListParagraph"/>
        <w:numPr>
          <w:ilvl w:val="0"/>
          <w:numId w:val="23"/>
        </w:numPr>
        <w:rPr>
          <w:rFonts w:asciiTheme="majorHAnsi" w:hAnsiTheme="majorHAnsi" w:cs="Arial"/>
          <w:b/>
          <w:bCs/>
        </w:rPr>
      </w:pPr>
      <w:r w:rsidRPr="00794514">
        <w:rPr>
          <w:rFonts w:asciiTheme="majorHAnsi" w:hAnsiTheme="majorHAnsi" w:cs="Arial"/>
        </w:rPr>
        <w:t>Look in Optional section of</w:t>
      </w:r>
      <w:r w:rsidR="007C48EA" w:rsidRPr="00794514">
        <w:rPr>
          <w:rFonts w:asciiTheme="majorHAnsi" w:hAnsiTheme="majorHAnsi" w:cs="Arial"/>
        </w:rPr>
        <w:t xml:space="preserve"> Middle Ages binder</w:t>
      </w:r>
    </w:p>
    <w:p w:rsidR="006D7E89" w:rsidRPr="008267DC" w:rsidRDefault="006D7E89">
      <w:pPr>
        <w:rPr>
          <w:rFonts w:asciiTheme="majorHAnsi" w:hAnsiTheme="majorHAnsi" w:cs="Arial"/>
          <w:b/>
          <w:bCs/>
        </w:rPr>
      </w:pPr>
    </w:p>
    <w:p w:rsidR="006D7E89" w:rsidRPr="008267DC" w:rsidRDefault="006D7E89">
      <w:pPr>
        <w:pStyle w:val="Heading4"/>
        <w:rPr>
          <w:rFonts w:asciiTheme="majorHAnsi" w:hAnsiTheme="majorHAnsi"/>
        </w:rPr>
      </w:pPr>
    </w:p>
    <w:sectPr w:rsidR="006D7E89" w:rsidRPr="008267DC" w:rsidSect="00E07684">
      <w:footerReference w:type="default" r:id="rId10"/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FF2" w:rsidRDefault="00B84FF2">
      <w:r>
        <w:separator/>
      </w:r>
    </w:p>
  </w:endnote>
  <w:endnote w:type="continuationSeparator" w:id="1">
    <w:p w:rsidR="00B84FF2" w:rsidRDefault="00B84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FF2" w:rsidRDefault="00B84FF2">
    <w:pPr>
      <w:pStyle w:val="Footer"/>
      <w:tabs>
        <w:tab w:val="clear" w:pos="8640"/>
        <w:tab w:val="right" w:pos="10440"/>
      </w:tabs>
      <w:jc w:val="both"/>
      <w:rPr>
        <w:rFonts w:ascii="Arial" w:hAnsi="Arial"/>
        <w:sz w:val="20"/>
      </w:rPr>
    </w:pPr>
  </w:p>
  <w:p w:rsidR="00B84FF2" w:rsidRDefault="00B84FF2">
    <w:pPr>
      <w:pStyle w:val="Footer"/>
      <w:tabs>
        <w:tab w:val="clear" w:pos="8640"/>
        <w:tab w:val="right" w:pos="10440"/>
      </w:tabs>
      <w:jc w:val="both"/>
      <w:rPr>
        <w:rFonts w:ascii="Arial" w:hAnsi="Arial"/>
        <w:sz w:val="20"/>
      </w:rPr>
    </w:pPr>
    <w:r>
      <w:rPr>
        <w:rFonts w:ascii="Arial" w:hAnsi="Arial"/>
        <w:sz w:val="20"/>
      </w:rPr>
      <w:t>Birmingham Public Schools</w:t>
    </w:r>
    <w:r>
      <w:rPr>
        <w:rFonts w:ascii="Arial" w:hAnsi="Arial"/>
        <w:sz w:val="20"/>
      </w:rPr>
      <w:tab/>
      <w:t xml:space="preserve"> </w:t>
    </w:r>
    <w:r>
      <w:rPr>
        <w:rFonts w:ascii="Arial" w:hAnsi="Arial"/>
        <w:sz w:val="20"/>
      </w:rPr>
      <w:tab/>
      <w:t xml:space="preserve">Page </w:t>
    </w:r>
    <w:r>
      <w:rPr>
        <w:rFonts w:ascii="Arial" w:hAnsi="Arial"/>
        <w:sz w:val="20"/>
      </w:rPr>
      <w:fldChar w:fldCharType="begin"/>
    </w:r>
    <w:r>
      <w:rPr>
        <w:rFonts w:ascii="Arial" w:hAnsi="Arial"/>
        <w:sz w:val="20"/>
      </w:rPr>
      <w:instrText xml:space="preserve"> PAGE </w:instrText>
    </w:r>
    <w:r>
      <w:rPr>
        <w:rFonts w:ascii="Arial" w:hAnsi="Arial"/>
        <w:sz w:val="20"/>
      </w:rPr>
      <w:fldChar w:fldCharType="separate"/>
    </w:r>
    <w:r w:rsidR="00754F09">
      <w:rPr>
        <w:rFonts w:ascii="Arial" w:hAnsi="Arial"/>
        <w:noProof/>
        <w:sz w:val="20"/>
      </w:rPr>
      <w:t>1</w:t>
    </w:r>
    <w:r>
      <w:rPr>
        <w:rFonts w:ascii="Arial" w:hAnsi="Arial"/>
        <w:sz w:val="20"/>
      </w:rPr>
      <w:fldChar w:fldCharType="end"/>
    </w:r>
    <w:r>
      <w:rPr>
        <w:rFonts w:ascii="Arial" w:hAnsi="Arial"/>
        <w:sz w:val="20"/>
      </w:rPr>
      <w:t xml:space="preserve"> of </w:t>
    </w:r>
    <w:r>
      <w:rPr>
        <w:rFonts w:ascii="Arial" w:hAnsi="Arial"/>
        <w:sz w:val="20"/>
      </w:rPr>
      <w:fldChar w:fldCharType="begin"/>
    </w:r>
    <w:r>
      <w:rPr>
        <w:rFonts w:ascii="Arial" w:hAnsi="Arial"/>
        <w:sz w:val="20"/>
      </w:rPr>
      <w:instrText xml:space="preserve"> NUMPAGES </w:instrText>
    </w:r>
    <w:r>
      <w:rPr>
        <w:rFonts w:ascii="Arial" w:hAnsi="Arial"/>
        <w:sz w:val="20"/>
      </w:rPr>
      <w:fldChar w:fldCharType="separate"/>
    </w:r>
    <w:r w:rsidR="00754F09">
      <w:rPr>
        <w:rFonts w:ascii="Arial" w:hAnsi="Arial"/>
        <w:noProof/>
        <w:sz w:val="20"/>
      </w:rPr>
      <w:t>3</w:t>
    </w:r>
    <w:r>
      <w:rPr>
        <w:rFonts w:ascii="Arial" w:hAnsi="Arial"/>
        <w:sz w:val="20"/>
      </w:rPr>
      <w:fldChar w:fldCharType="end"/>
    </w:r>
    <w:r>
      <w:rPr>
        <w:rFonts w:ascii="Arial" w:hAnsi="Arial"/>
        <w:sz w:val="20"/>
      </w:rPr>
      <w:t xml:space="preserve"> </w:t>
    </w:r>
  </w:p>
  <w:p w:rsidR="00B84FF2" w:rsidRPr="002C6156" w:rsidRDefault="00B84FF2" w:rsidP="002C6156">
    <w:pPr>
      <w:pStyle w:val="Footer"/>
      <w:tabs>
        <w:tab w:val="clear" w:pos="8640"/>
        <w:tab w:val="right" w:pos="10440"/>
      </w:tabs>
      <w:jc w:val="both"/>
      <w:rPr>
        <w:rFonts w:ascii="Arial" w:hAnsi="Arial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  <w:t>Date, 2008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FF2" w:rsidRDefault="00B84FF2">
      <w:r>
        <w:separator/>
      </w:r>
    </w:p>
  </w:footnote>
  <w:footnote w:type="continuationSeparator" w:id="1">
    <w:p w:rsidR="00B84FF2" w:rsidRDefault="00B84F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D8E"/>
    <w:multiLevelType w:val="hybridMultilevel"/>
    <w:tmpl w:val="ACD85A9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4E285B"/>
    <w:multiLevelType w:val="hybridMultilevel"/>
    <w:tmpl w:val="A1CCB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6C211C"/>
    <w:multiLevelType w:val="hybridMultilevel"/>
    <w:tmpl w:val="45B46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E4B54"/>
    <w:multiLevelType w:val="hybridMultilevel"/>
    <w:tmpl w:val="25B6FBAE"/>
    <w:lvl w:ilvl="0" w:tplc="9A6232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BC1F96"/>
    <w:multiLevelType w:val="hybridMultilevel"/>
    <w:tmpl w:val="C5C464F4"/>
    <w:lvl w:ilvl="0" w:tplc="BA56E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EB6CE6"/>
    <w:multiLevelType w:val="hybridMultilevel"/>
    <w:tmpl w:val="27262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E47A86"/>
    <w:multiLevelType w:val="hybridMultilevel"/>
    <w:tmpl w:val="50262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C8607C"/>
    <w:multiLevelType w:val="hybridMultilevel"/>
    <w:tmpl w:val="771018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84F25DD"/>
    <w:multiLevelType w:val="hybridMultilevel"/>
    <w:tmpl w:val="ED0C65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EA0B4F"/>
    <w:multiLevelType w:val="hybridMultilevel"/>
    <w:tmpl w:val="F24016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3B266F64"/>
    <w:multiLevelType w:val="hybridMultilevel"/>
    <w:tmpl w:val="E46ED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AD0641"/>
    <w:multiLevelType w:val="hybridMultilevel"/>
    <w:tmpl w:val="5784B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A58B3"/>
    <w:multiLevelType w:val="singleLevel"/>
    <w:tmpl w:val="07A463BC"/>
    <w:lvl w:ilvl="0">
      <w:start w:val="1"/>
      <w:numFmt w:val="decimal"/>
      <w:lvlText w:val="%1."/>
      <w:legacy w:legacy="1" w:legacySpace="120" w:legacyIndent="360"/>
      <w:lvlJc w:val="left"/>
      <w:pPr>
        <w:ind w:left="2520" w:hanging="360"/>
      </w:pPr>
    </w:lvl>
  </w:abstractNum>
  <w:abstractNum w:abstractNumId="13">
    <w:nsid w:val="4D14356C"/>
    <w:multiLevelType w:val="hybridMultilevel"/>
    <w:tmpl w:val="B1A21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C365B"/>
    <w:multiLevelType w:val="hybridMultilevel"/>
    <w:tmpl w:val="F4BEE4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061AE0"/>
    <w:multiLevelType w:val="hybridMultilevel"/>
    <w:tmpl w:val="6414E97A"/>
    <w:lvl w:ilvl="0" w:tplc="B6008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7C0FF1"/>
    <w:multiLevelType w:val="hybridMultilevel"/>
    <w:tmpl w:val="6F86E51C"/>
    <w:lvl w:ilvl="0" w:tplc="91946290">
      <w:start w:val="1"/>
      <w:numFmt w:val="bullet"/>
      <w:lvlText w:val=""/>
      <w:lvlJc w:val="left"/>
      <w:pPr>
        <w:tabs>
          <w:tab w:val="num" w:pos="1080"/>
        </w:tabs>
        <w:ind w:left="936" w:hanging="216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6F45ADC"/>
    <w:multiLevelType w:val="hybridMultilevel"/>
    <w:tmpl w:val="3DA07406"/>
    <w:lvl w:ilvl="0" w:tplc="EE6C42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F9676F"/>
    <w:multiLevelType w:val="hybridMultilevel"/>
    <w:tmpl w:val="C638E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237B9A"/>
    <w:multiLevelType w:val="singleLevel"/>
    <w:tmpl w:val="5108FE26"/>
    <w:lvl w:ilvl="0">
      <w:start w:val="2"/>
      <w:numFmt w:val="decimal"/>
      <w:lvlText w:val="%1."/>
      <w:legacy w:legacy="1" w:legacySpace="120" w:legacyIndent="360"/>
      <w:lvlJc w:val="left"/>
      <w:pPr>
        <w:ind w:left="2520" w:hanging="360"/>
      </w:pPr>
      <w:rPr>
        <w:rFonts w:ascii="Book Antiqua" w:hAnsi="Book Antiqua" w:hint="default"/>
        <w:b w:val="0"/>
        <w:i w:val="0"/>
        <w:sz w:val="22"/>
      </w:rPr>
    </w:lvl>
  </w:abstractNum>
  <w:abstractNum w:abstractNumId="20">
    <w:nsid w:val="6C08322E"/>
    <w:multiLevelType w:val="hybridMultilevel"/>
    <w:tmpl w:val="38D6B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7D70E8"/>
    <w:multiLevelType w:val="hybridMultilevel"/>
    <w:tmpl w:val="93FA813E"/>
    <w:lvl w:ilvl="0" w:tplc="BA56E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3F70C08"/>
    <w:multiLevelType w:val="hybridMultilevel"/>
    <w:tmpl w:val="6C1ABF26"/>
    <w:lvl w:ilvl="0" w:tplc="EE6C42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F8D2BCF"/>
    <w:multiLevelType w:val="hybridMultilevel"/>
    <w:tmpl w:val="64D6E0AC"/>
    <w:lvl w:ilvl="0" w:tplc="BA56E76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23"/>
  </w:num>
  <w:num w:numId="4">
    <w:abstractNumId w:val="21"/>
  </w:num>
  <w:num w:numId="5">
    <w:abstractNumId w:val="12"/>
  </w:num>
  <w:num w:numId="6">
    <w:abstractNumId w:val="11"/>
  </w:num>
  <w:num w:numId="7">
    <w:abstractNumId w:val="3"/>
  </w:num>
  <w:num w:numId="8">
    <w:abstractNumId w:val="4"/>
  </w:num>
  <w:num w:numId="9">
    <w:abstractNumId w:val="15"/>
  </w:num>
  <w:num w:numId="10">
    <w:abstractNumId w:val="22"/>
  </w:num>
  <w:num w:numId="11">
    <w:abstractNumId w:val="17"/>
  </w:num>
  <w:num w:numId="12">
    <w:abstractNumId w:val="8"/>
  </w:num>
  <w:num w:numId="13">
    <w:abstractNumId w:val="6"/>
  </w:num>
  <w:num w:numId="14">
    <w:abstractNumId w:val="1"/>
  </w:num>
  <w:num w:numId="15">
    <w:abstractNumId w:val="20"/>
  </w:num>
  <w:num w:numId="16">
    <w:abstractNumId w:val="18"/>
  </w:num>
  <w:num w:numId="17">
    <w:abstractNumId w:val="5"/>
  </w:num>
  <w:num w:numId="18">
    <w:abstractNumId w:val="10"/>
  </w:num>
  <w:num w:numId="19">
    <w:abstractNumId w:val="7"/>
  </w:num>
  <w:num w:numId="20">
    <w:abstractNumId w:val="9"/>
  </w:num>
  <w:num w:numId="21">
    <w:abstractNumId w:val="14"/>
  </w:num>
  <w:num w:numId="22">
    <w:abstractNumId w:val="0"/>
  </w:num>
  <w:num w:numId="23">
    <w:abstractNumId w:val="2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7AA9"/>
    <w:rsid w:val="00022260"/>
    <w:rsid w:val="00022EB6"/>
    <w:rsid w:val="000773EE"/>
    <w:rsid w:val="0009622D"/>
    <w:rsid w:val="00096245"/>
    <w:rsid w:val="000A14C9"/>
    <w:rsid w:val="000A74C6"/>
    <w:rsid w:val="000C564F"/>
    <w:rsid w:val="000C5D3D"/>
    <w:rsid w:val="000F5F74"/>
    <w:rsid w:val="000F5FF1"/>
    <w:rsid w:val="00105A17"/>
    <w:rsid w:val="00136D18"/>
    <w:rsid w:val="001372F2"/>
    <w:rsid w:val="00137EEE"/>
    <w:rsid w:val="0014177F"/>
    <w:rsid w:val="001420A2"/>
    <w:rsid w:val="001452A4"/>
    <w:rsid w:val="00145403"/>
    <w:rsid w:val="00147AA9"/>
    <w:rsid w:val="001606F3"/>
    <w:rsid w:val="00166323"/>
    <w:rsid w:val="00175BED"/>
    <w:rsid w:val="0018697F"/>
    <w:rsid w:val="001E234E"/>
    <w:rsid w:val="002237BE"/>
    <w:rsid w:val="002269B9"/>
    <w:rsid w:val="00241160"/>
    <w:rsid w:val="00241987"/>
    <w:rsid w:val="00272CF2"/>
    <w:rsid w:val="0027636D"/>
    <w:rsid w:val="002961B6"/>
    <w:rsid w:val="00296A9B"/>
    <w:rsid w:val="002A7AF9"/>
    <w:rsid w:val="002C6156"/>
    <w:rsid w:val="002D3B02"/>
    <w:rsid w:val="002F32AA"/>
    <w:rsid w:val="00315FC8"/>
    <w:rsid w:val="00362D36"/>
    <w:rsid w:val="00383931"/>
    <w:rsid w:val="0038687F"/>
    <w:rsid w:val="0038779E"/>
    <w:rsid w:val="0039199F"/>
    <w:rsid w:val="00392DAB"/>
    <w:rsid w:val="003D5E56"/>
    <w:rsid w:val="003E3D08"/>
    <w:rsid w:val="003E61E1"/>
    <w:rsid w:val="004166E1"/>
    <w:rsid w:val="00420FAD"/>
    <w:rsid w:val="004235C9"/>
    <w:rsid w:val="00425F29"/>
    <w:rsid w:val="00441D68"/>
    <w:rsid w:val="00443D47"/>
    <w:rsid w:val="00462B7F"/>
    <w:rsid w:val="004A513A"/>
    <w:rsid w:val="004B26E0"/>
    <w:rsid w:val="004B4A20"/>
    <w:rsid w:val="004F2031"/>
    <w:rsid w:val="00505773"/>
    <w:rsid w:val="00534B94"/>
    <w:rsid w:val="005436EE"/>
    <w:rsid w:val="00564061"/>
    <w:rsid w:val="00577E1A"/>
    <w:rsid w:val="00592DFB"/>
    <w:rsid w:val="005975C6"/>
    <w:rsid w:val="00597E3D"/>
    <w:rsid w:val="005D04F7"/>
    <w:rsid w:val="005E2C9C"/>
    <w:rsid w:val="00612856"/>
    <w:rsid w:val="006141EC"/>
    <w:rsid w:val="0061478B"/>
    <w:rsid w:val="00617C25"/>
    <w:rsid w:val="00626572"/>
    <w:rsid w:val="00640E20"/>
    <w:rsid w:val="0064583B"/>
    <w:rsid w:val="0065125F"/>
    <w:rsid w:val="0067652E"/>
    <w:rsid w:val="00683182"/>
    <w:rsid w:val="00687CEC"/>
    <w:rsid w:val="00692B4F"/>
    <w:rsid w:val="0069528F"/>
    <w:rsid w:val="006D4093"/>
    <w:rsid w:val="006D7E89"/>
    <w:rsid w:val="006E3708"/>
    <w:rsid w:val="006F2706"/>
    <w:rsid w:val="007029BC"/>
    <w:rsid w:val="00754F09"/>
    <w:rsid w:val="00777B49"/>
    <w:rsid w:val="00780198"/>
    <w:rsid w:val="00785BA1"/>
    <w:rsid w:val="0079096D"/>
    <w:rsid w:val="00791041"/>
    <w:rsid w:val="00794514"/>
    <w:rsid w:val="00794B5A"/>
    <w:rsid w:val="007C48EA"/>
    <w:rsid w:val="007D621C"/>
    <w:rsid w:val="007F0F9B"/>
    <w:rsid w:val="007F28D0"/>
    <w:rsid w:val="007F3A75"/>
    <w:rsid w:val="008038C6"/>
    <w:rsid w:val="00816938"/>
    <w:rsid w:val="008267DC"/>
    <w:rsid w:val="00830191"/>
    <w:rsid w:val="00830372"/>
    <w:rsid w:val="008305CF"/>
    <w:rsid w:val="00833745"/>
    <w:rsid w:val="0084473C"/>
    <w:rsid w:val="0085208A"/>
    <w:rsid w:val="00880F0B"/>
    <w:rsid w:val="008900CA"/>
    <w:rsid w:val="008C6B57"/>
    <w:rsid w:val="008D137F"/>
    <w:rsid w:val="008E4D70"/>
    <w:rsid w:val="008E4ECC"/>
    <w:rsid w:val="008F412A"/>
    <w:rsid w:val="00901496"/>
    <w:rsid w:val="00901FF4"/>
    <w:rsid w:val="00907A27"/>
    <w:rsid w:val="0092196D"/>
    <w:rsid w:val="009341A8"/>
    <w:rsid w:val="0094446C"/>
    <w:rsid w:val="009465C7"/>
    <w:rsid w:val="0095625A"/>
    <w:rsid w:val="00970A7F"/>
    <w:rsid w:val="00990C6D"/>
    <w:rsid w:val="009B5072"/>
    <w:rsid w:val="009E719B"/>
    <w:rsid w:val="009F30C4"/>
    <w:rsid w:val="00A00DF4"/>
    <w:rsid w:val="00A26AB4"/>
    <w:rsid w:val="00A30A32"/>
    <w:rsid w:val="00A539E8"/>
    <w:rsid w:val="00A64044"/>
    <w:rsid w:val="00A75E61"/>
    <w:rsid w:val="00AB64B6"/>
    <w:rsid w:val="00AC51E3"/>
    <w:rsid w:val="00B04214"/>
    <w:rsid w:val="00B04671"/>
    <w:rsid w:val="00B30260"/>
    <w:rsid w:val="00B36365"/>
    <w:rsid w:val="00B46E5E"/>
    <w:rsid w:val="00B6342A"/>
    <w:rsid w:val="00B66EDE"/>
    <w:rsid w:val="00B84FF2"/>
    <w:rsid w:val="00B97165"/>
    <w:rsid w:val="00BB55EA"/>
    <w:rsid w:val="00BC4D46"/>
    <w:rsid w:val="00BD5BF1"/>
    <w:rsid w:val="00BD7F28"/>
    <w:rsid w:val="00BE2900"/>
    <w:rsid w:val="00BE5E59"/>
    <w:rsid w:val="00BF0026"/>
    <w:rsid w:val="00BF473E"/>
    <w:rsid w:val="00C0752F"/>
    <w:rsid w:val="00C36B0A"/>
    <w:rsid w:val="00C66625"/>
    <w:rsid w:val="00C87912"/>
    <w:rsid w:val="00CB1B6A"/>
    <w:rsid w:val="00CC0FA3"/>
    <w:rsid w:val="00CD7408"/>
    <w:rsid w:val="00CF10DC"/>
    <w:rsid w:val="00CF3DCE"/>
    <w:rsid w:val="00D178D9"/>
    <w:rsid w:val="00D3399B"/>
    <w:rsid w:val="00D518B0"/>
    <w:rsid w:val="00D62E1B"/>
    <w:rsid w:val="00D6480F"/>
    <w:rsid w:val="00D76944"/>
    <w:rsid w:val="00D93593"/>
    <w:rsid w:val="00D967E3"/>
    <w:rsid w:val="00DA29FE"/>
    <w:rsid w:val="00DA6358"/>
    <w:rsid w:val="00DD608B"/>
    <w:rsid w:val="00DD6F62"/>
    <w:rsid w:val="00DF4A10"/>
    <w:rsid w:val="00DF6CEE"/>
    <w:rsid w:val="00E07684"/>
    <w:rsid w:val="00E10AB0"/>
    <w:rsid w:val="00E238E0"/>
    <w:rsid w:val="00E25A1B"/>
    <w:rsid w:val="00E32739"/>
    <w:rsid w:val="00E346E8"/>
    <w:rsid w:val="00E5224D"/>
    <w:rsid w:val="00E733F4"/>
    <w:rsid w:val="00E97853"/>
    <w:rsid w:val="00EA7509"/>
    <w:rsid w:val="00EC0AF5"/>
    <w:rsid w:val="00ED71B3"/>
    <w:rsid w:val="00EE46CA"/>
    <w:rsid w:val="00EE54A0"/>
    <w:rsid w:val="00EE7894"/>
    <w:rsid w:val="00EF4B59"/>
    <w:rsid w:val="00EF6625"/>
    <w:rsid w:val="00EF7086"/>
    <w:rsid w:val="00F07C05"/>
    <w:rsid w:val="00F20655"/>
    <w:rsid w:val="00F21C67"/>
    <w:rsid w:val="00F34A7D"/>
    <w:rsid w:val="00F34B7E"/>
    <w:rsid w:val="00F50A01"/>
    <w:rsid w:val="00F54A62"/>
    <w:rsid w:val="00F627B9"/>
    <w:rsid w:val="00F6638D"/>
    <w:rsid w:val="00FD5107"/>
    <w:rsid w:val="00FE097A"/>
    <w:rsid w:val="00FE0AEC"/>
    <w:rsid w:val="00FE7AC9"/>
    <w:rsid w:val="00FE7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9f,#cc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4A7D"/>
    <w:rPr>
      <w:sz w:val="24"/>
      <w:szCs w:val="24"/>
    </w:rPr>
  </w:style>
  <w:style w:type="paragraph" w:styleId="Heading1">
    <w:name w:val="heading 1"/>
    <w:basedOn w:val="Normal"/>
    <w:next w:val="Normal"/>
    <w:qFormat/>
    <w:rsid w:val="00E07684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rsid w:val="00E07684"/>
    <w:pPr>
      <w:keepNext/>
      <w:jc w:val="center"/>
      <w:outlineLvl w:val="1"/>
    </w:pPr>
    <w:rPr>
      <w:rFonts w:ascii="Arial" w:hAnsi="Arial" w:cs="Arial"/>
      <w:sz w:val="32"/>
    </w:rPr>
  </w:style>
  <w:style w:type="paragraph" w:styleId="Heading3">
    <w:name w:val="heading 3"/>
    <w:basedOn w:val="Normal"/>
    <w:next w:val="Normal"/>
    <w:qFormat/>
    <w:rsid w:val="00E07684"/>
    <w:pPr>
      <w:keepNext/>
      <w:outlineLvl w:val="2"/>
    </w:pPr>
    <w:rPr>
      <w:rFonts w:ascii="Arial" w:hAnsi="Arial" w:cs="Arial"/>
      <w:i/>
      <w:iCs/>
      <w:szCs w:val="22"/>
    </w:rPr>
  </w:style>
  <w:style w:type="paragraph" w:styleId="Heading4">
    <w:name w:val="heading 4"/>
    <w:basedOn w:val="Normal"/>
    <w:next w:val="Normal"/>
    <w:qFormat/>
    <w:rsid w:val="00E07684"/>
    <w:pPr>
      <w:keepNext/>
      <w:outlineLvl w:val="3"/>
    </w:pPr>
    <w:rPr>
      <w:rFonts w:ascii="Arial" w:hAnsi="Arial" w:cs="Arial"/>
      <w:u w:val="single"/>
    </w:rPr>
  </w:style>
  <w:style w:type="paragraph" w:styleId="Heading5">
    <w:name w:val="heading 5"/>
    <w:basedOn w:val="Normal"/>
    <w:next w:val="Normal"/>
    <w:qFormat/>
    <w:rsid w:val="00E07684"/>
    <w:pPr>
      <w:keepNext/>
      <w:jc w:val="center"/>
      <w:outlineLvl w:val="4"/>
    </w:pPr>
    <w:rPr>
      <w:rFonts w:ascii="Arial" w:hAnsi="Arial" w:cs="Arial"/>
      <w:b/>
      <w:sz w:val="20"/>
      <w:szCs w:val="20"/>
    </w:rPr>
  </w:style>
  <w:style w:type="paragraph" w:styleId="Heading6">
    <w:name w:val="heading 6"/>
    <w:basedOn w:val="Normal"/>
    <w:next w:val="Normal"/>
    <w:qFormat/>
    <w:rsid w:val="00E07684"/>
    <w:pPr>
      <w:keepNext/>
      <w:outlineLvl w:val="5"/>
    </w:pPr>
    <w:rPr>
      <w:rFonts w:ascii="Arial" w:hAnsi="Arial" w:cs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07684"/>
    <w:pPr>
      <w:jc w:val="center"/>
    </w:pPr>
    <w:rPr>
      <w:rFonts w:ascii="Arial" w:hAnsi="Arial" w:cs="Arial"/>
      <w:b/>
      <w:bCs/>
    </w:rPr>
  </w:style>
  <w:style w:type="paragraph" w:styleId="Subtitle">
    <w:name w:val="Subtitle"/>
    <w:basedOn w:val="Normal"/>
    <w:qFormat/>
    <w:rsid w:val="00E07684"/>
    <w:rPr>
      <w:rFonts w:ascii="Arial" w:hAnsi="Arial" w:cs="Arial"/>
      <w:b/>
      <w:bCs/>
    </w:rPr>
  </w:style>
  <w:style w:type="paragraph" w:styleId="BodyText">
    <w:name w:val="Body Text"/>
    <w:basedOn w:val="Normal"/>
    <w:rsid w:val="00E07684"/>
    <w:rPr>
      <w:rFonts w:ascii="Arial" w:hAnsi="Arial" w:cs="Arial"/>
      <w:i/>
      <w:iCs/>
    </w:rPr>
  </w:style>
  <w:style w:type="paragraph" w:styleId="Header">
    <w:name w:val="header"/>
    <w:basedOn w:val="Normal"/>
    <w:rsid w:val="00E076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07684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E07684"/>
    <w:pPr>
      <w:overflowPunct w:val="0"/>
      <w:autoSpaceDE w:val="0"/>
      <w:autoSpaceDN w:val="0"/>
      <w:adjustRightInd w:val="0"/>
      <w:jc w:val="both"/>
      <w:textAlignment w:val="baseline"/>
    </w:pPr>
    <w:rPr>
      <w:rFonts w:ascii="Book Antiqua" w:hAnsi="Book Antiqua"/>
      <w:szCs w:val="20"/>
    </w:rPr>
  </w:style>
  <w:style w:type="paragraph" w:styleId="BodyText3">
    <w:name w:val="Body Text 3"/>
    <w:basedOn w:val="Normal"/>
    <w:rsid w:val="00E07684"/>
    <w:pPr>
      <w:autoSpaceDE w:val="0"/>
      <w:autoSpaceDN w:val="0"/>
      <w:adjustRightInd w:val="0"/>
    </w:pPr>
    <w:rPr>
      <w:rFonts w:ascii="Arial" w:hAnsi="Arial" w:cs="Arial"/>
      <w:color w:val="000000"/>
      <w:szCs w:val="21"/>
    </w:rPr>
  </w:style>
  <w:style w:type="paragraph" w:styleId="BodyTextIndent">
    <w:name w:val="Body Text Indent"/>
    <w:basedOn w:val="Normal"/>
    <w:rsid w:val="00E07684"/>
    <w:pPr>
      <w:autoSpaceDE w:val="0"/>
      <w:autoSpaceDN w:val="0"/>
      <w:adjustRightInd w:val="0"/>
      <w:ind w:left="1440"/>
    </w:pPr>
    <w:rPr>
      <w:rFonts w:ascii="Arial" w:hAnsi="Arial" w:cs="Arial"/>
      <w:color w:val="000000"/>
      <w:szCs w:val="21"/>
    </w:rPr>
  </w:style>
  <w:style w:type="character" w:styleId="Hyperlink">
    <w:name w:val="Hyperlink"/>
    <w:basedOn w:val="DefaultParagraphFont"/>
    <w:rsid w:val="00E07684"/>
    <w:rPr>
      <w:color w:val="0000FF"/>
      <w:u w:val="single"/>
    </w:rPr>
  </w:style>
  <w:style w:type="character" w:styleId="FollowedHyperlink">
    <w:name w:val="FollowedHyperlink"/>
    <w:basedOn w:val="DefaultParagraphFont"/>
    <w:rsid w:val="00E07684"/>
    <w:rPr>
      <w:color w:val="800080"/>
      <w:u w:val="single"/>
    </w:rPr>
  </w:style>
  <w:style w:type="paragraph" w:customStyle="1" w:styleId="Header1">
    <w:name w:val="Header1"/>
    <w:basedOn w:val="Heading1"/>
    <w:next w:val="Normal"/>
    <w:rsid w:val="00E07684"/>
    <w:pPr>
      <w:overflowPunct w:val="0"/>
      <w:autoSpaceDE w:val="0"/>
      <w:autoSpaceDN w:val="0"/>
      <w:adjustRightInd w:val="0"/>
      <w:textAlignment w:val="baseline"/>
      <w:outlineLvl w:val="9"/>
    </w:pPr>
    <w:rPr>
      <w:rFonts w:ascii="Times" w:hAnsi="Times" w:cs="Times New Roman"/>
      <w:bCs w:val="0"/>
      <w:szCs w:val="20"/>
    </w:rPr>
  </w:style>
  <w:style w:type="paragraph" w:styleId="BodyTextIndent2">
    <w:name w:val="Body Text Indent 2"/>
    <w:basedOn w:val="Normal"/>
    <w:rsid w:val="00E07684"/>
    <w:pPr>
      <w:ind w:left="720" w:hanging="720"/>
    </w:pPr>
    <w:rPr>
      <w:rFonts w:ascii="Arial" w:hAnsi="Arial" w:cs="Arial"/>
      <w:bCs/>
    </w:rPr>
  </w:style>
  <w:style w:type="paragraph" w:styleId="BodyTextIndent3">
    <w:name w:val="Body Text Indent 3"/>
    <w:basedOn w:val="Normal"/>
    <w:rsid w:val="00E07684"/>
    <w:pPr>
      <w:tabs>
        <w:tab w:val="left" w:pos="90"/>
        <w:tab w:val="left" w:pos="540"/>
      </w:tabs>
      <w:ind w:left="90"/>
      <w:jc w:val="both"/>
    </w:pPr>
    <w:rPr>
      <w:rFonts w:ascii="Arial" w:hAnsi="Arial" w:cs="Arial"/>
      <w:sz w:val="22"/>
      <w:szCs w:val="22"/>
    </w:rPr>
  </w:style>
  <w:style w:type="paragraph" w:customStyle="1" w:styleId="Header2">
    <w:name w:val="Header2"/>
    <w:basedOn w:val="Normal"/>
    <w:next w:val="Normal"/>
    <w:rsid w:val="00147AA9"/>
    <w:pPr>
      <w:overflowPunct w:val="0"/>
      <w:autoSpaceDE w:val="0"/>
      <w:autoSpaceDN w:val="0"/>
      <w:adjustRightInd w:val="0"/>
      <w:textAlignment w:val="baseline"/>
    </w:pPr>
    <w:rPr>
      <w:rFonts w:ascii="Times" w:hAnsi="Times"/>
      <w:b/>
      <w:szCs w:val="20"/>
    </w:rPr>
  </w:style>
  <w:style w:type="character" w:customStyle="1" w:styleId="blue111">
    <w:name w:val="blue111"/>
    <w:basedOn w:val="DefaultParagraphFont"/>
    <w:rsid w:val="00FE0AEC"/>
    <w:rPr>
      <w:rFonts w:ascii="Verdana" w:hAnsi="Verdana" w:hint="default"/>
      <w:color w:val="336699"/>
      <w:sz w:val="22"/>
      <w:szCs w:val="22"/>
    </w:rPr>
  </w:style>
  <w:style w:type="paragraph" w:styleId="NormalWeb">
    <w:name w:val="Normal (Web)"/>
    <w:basedOn w:val="Normal"/>
    <w:rsid w:val="00FE0AEC"/>
    <w:pPr>
      <w:spacing w:before="100" w:beforeAutospacing="1" w:after="100" w:afterAutospacing="1"/>
    </w:pPr>
  </w:style>
  <w:style w:type="character" w:customStyle="1" w:styleId="bk14b1">
    <w:name w:val="bk14b1"/>
    <w:basedOn w:val="DefaultParagraphFont"/>
    <w:rsid w:val="00FE0AEC"/>
    <w:rPr>
      <w:rFonts w:ascii="Arial" w:hAnsi="Arial" w:cs="Arial" w:hint="default"/>
      <w:b/>
      <w:bCs/>
      <w:sz w:val="24"/>
      <w:szCs w:val="24"/>
    </w:rPr>
  </w:style>
  <w:style w:type="character" w:styleId="Strong">
    <w:name w:val="Strong"/>
    <w:basedOn w:val="DefaultParagraphFont"/>
    <w:qFormat/>
    <w:rsid w:val="00FE0AEC"/>
    <w:rPr>
      <w:b/>
      <w:bCs/>
    </w:rPr>
  </w:style>
  <w:style w:type="paragraph" w:styleId="HTMLPreformatted">
    <w:name w:val="HTML Preformatted"/>
    <w:basedOn w:val="Normal"/>
    <w:rsid w:val="007F0F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rsid w:val="00A640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6404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341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441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Third Grade Overview</vt:lpstr>
    </vt:vector>
  </TitlesOfParts>
  <Company>Oakland Schools </Company>
  <LinksUpToDate>false</LinksUpToDate>
  <CharactersWithSpaces>2711</CharactersWithSpaces>
  <SharedDoc>false</SharedDoc>
  <HLinks>
    <vt:vector size="486" baseType="variant">
      <vt:variant>
        <vt:i4>2687092</vt:i4>
      </vt:variant>
      <vt:variant>
        <vt:i4>243</vt:i4>
      </vt:variant>
      <vt:variant>
        <vt:i4>0</vt:i4>
      </vt:variant>
      <vt:variant>
        <vt:i4>5</vt:i4>
      </vt:variant>
      <vt:variant>
        <vt:lpwstr>http://www.mtholyoke.edu/acad/intrel/wilmot.htm</vt:lpwstr>
      </vt:variant>
      <vt:variant>
        <vt:lpwstr/>
      </vt:variant>
      <vt:variant>
        <vt:i4>4522053</vt:i4>
      </vt:variant>
      <vt:variant>
        <vt:i4>240</vt:i4>
      </vt:variant>
      <vt:variant>
        <vt:i4>0</vt:i4>
      </vt:variant>
      <vt:variant>
        <vt:i4>5</vt:i4>
      </vt:variant>
      <vt:variant>
        <vt:lpwstr>http://jefferson.village.virginia.edu/vshadow2/contents.html</vt:lpwstr>
      </vt:variant>
      <vt:variant>
        <vt:lpwstr/>
      </vt:variant>
      <vt:variant>
        <vt:i4>8192035</vt:i4>
      </vt:variant>
      <vt:variant>
        <vt:i4>237</vt:i4>
      </vt:variant>
      <vt:variant>
        <vt:i4>0</vt:i4>
      </vt:variant>
      <vt:variant>
        <vt:i4>5</vt:i4>
      </vt:variant>
      <vt:variant>
        <vt:lpwstr>http://jefferson.village.virginia.edu/vshadow2/outlines/secession.html</vt:lpwstr>
      </vt:variant>
      <vt:variant>
        <vt:lpwstr/>
      </vt:variant>
      <vt:variant>
        <vt:i4>196688</vt:i4>
      </vt:variant>
      <vt:variant>
        <vt:i4>234</vt:i4>
      </vt:variant>
      <vt:variant>
        <vt:i4>0</vt:i4>
      </vt:variant>
      <vt:variant>
        <vt:i4>5</vt:i4>
      </vt:variant>
      <vt:variant>
        <vt:lpwstr>http://www.ourdocuments.gov/doc.php?flash=true&amp;doc=22&amp;page=transcript</vt:lpwstr>
      </vt:variant>
      <vt:variant>
        <vt:lpwstr/>
      </vt:variant>
      <vt:variant>
        <vt:i4>4259917</vt:i4>
      </vt:variant>
      <vt:variant>
        <vt:i4>231</vt:i4>
      </vt:variant>
      <vt:variant>
        <vt:i4>0</vt:i4>
      </vt:variant>
      <vt:variant>
        <vt:i4>5</vt:i4>
      </vt:variant>
      <vt:variant>
        <vt:lpwstr>http://www.landmarkcases.org/dredscott/trace.html</vt:lpwstr>
      </vt:variant>
      <vt:variant>
        <vt:lpwstr/>
      </vt:variant>
      <vt:variant>
        <vt:i4>3342371</vt:i4>
      </vt:variant>
      <vt:variant>
        <vt:i4>228</vt:i4>
      </vt:variant>
      <vt:variant>
        <vt:i4>0</vt:i4>
      </vt:variant>
      <vt:variant>
        <vt:i4>5</vt:i4>
      </vt:variant>
      <vt:variant>
        <vt:lpwstr>http://www.loc.gov/exhibits/jefferson/159.html</vt:lpwstr>
      </vt:variant>
      <vt:variant>
        <vt:lpwstr/>
      </vt:variant>
      <vt:variant>
        <vt:i4>1310811</vt:i4>
      </vt:variant>
      <vt:variant>
        <vt:i4>225</vt:i4>
      </vt:variant>
      <vt:variant>
        <vt:i4>0</vt:i4>
      </vt:variant>
      <vt:variant>
        <vt:i4>5</vt:i4>
      </vt:variant>
      <vt:variant>
        <vt:lpwstr>http://www.kshs.org/exhibits/territorial/timeline.htm</vt:lpwstr>
      </vt:variant>
      <vt:variant>
        <vt:lpwstr/>
      </vt:variant>
      <vt:variant>
        <vt:i4>5242904</vt:i4>
      </vt:variant>
      <vt:variant>
        <vt:i4>222</vt:i4>
      </vt:variant>
      <vt:variant>
        <vt:i4>0</vt:i4>
      </vt:variant>
      <vt:variant>
        <vt:i4>5</vt:i4>
      </vt:variant>
      <vt:variant>
        <vt:lpwstr>http://www.kshs.org/cool3/southrightsflag.htm</vt:lpwstr>
      </vt:variant>
      <vt:variant>
        <vt:lpwstr/>
      </vt:variant>
      <vt:variant>
        <vt:i4>786451</vt:i4>
      </vt:variant>
      <vt:variant>
        <vt:i4>219</vt:i4>
      </vt:variant>
      <vt:variant>
        <vt:i4>0</vt:i4>
      </vt:variant>
      <vt:variant>
        <vt:i4>5</vt:i4>
      </vt:variant>
      <vt:variant>
        <vt:lpwstr>http://usinfo.state.gov/products/pubs/histryotln/conflict.htm</vt:lpwstr>
      </vt:variant>
      <vt:variant>
        <vt:lpwstr/>
      </vt:variant>
      <vt:variant>
        <vt:i4>2097196</vt:i4>
      </vt:variant>
      <vt:variant>
        <vt:i4>216</vt:i4>
      </vt:variant>
      <vt:variant>
        <vt:i4>0</vt:i4>
      </vt:variant>
      <vt:variant>
        <vt:i4>5</vt:i4>
      </vt:variant>
      <vt:variant>
        <vt:lpwstr>http://history.furman.edu/editorials/see.py</vt:lpwstr>
      </vt:variant>
      <vt:variant>
        <vt:lpwstr/>
      </vt:variant>
      <vt:variant>
        <vt:i4>786519</vt:i4>
      </vt:variant>
      <vt:variant>
        <vt:i4>213</vt:i4>
      </vt:variant>
      <vt:variant>
        <vt:i4>0</vt:i4>
      </vt:variant>
      <vt:variant>
        <vt:i4>5</vt:i4>
      </vt:variant>
      <vt:variant>
        <vt:lpwstr>http://www.assumption.edu/ahc/Kansas/</vt:lpwstr>
      </vt:variant>
      <vt:variant>
        <vt:lpwstr/>
      </vt:variant>
      <vt:variant>
        <vt:i4>1835073</vt:i4>
      </vt:variant>
      <vt:variant>
        <vt:i4>210</vt:i4>
      </vt:variant>
      <vt:variant>
        <vt:i4>0</vt:i4>
      </vt:variant>
      <vt:variant>
        <vt:i4>5</vt:i4>
      </vt:variant>
      <vt:variant>
        <vt:lpwstr>http://americanhistory.about.com/od/beforethewar/</vt:lpwstr>
      </vt:variant>
      <vt:variant>
        <vt:lpwstr/>
      </vt:variant>
      <vt:variant>
        <vt:i4>2556031</vt:i4>
      </vt:variant>
      <vt:variant>
        <vt:i4>207</vt:i4>
      </vt:variant>
      <vt:variant>
        <vt:i4>0</vt:i4>
      </vt:variant>
      <vt:variant>
        <vt:i4>5</vt:i4>
      </vt:variant>
      <vt:variant>
        <vt:lpwstr>http://www.u-s-history.com/pages/h333.html</vt:lpwstr>
      </vt:variant>
      <vt:variant>
        <vt:lpwstr/>
      </vt:variant>
      <vt:variant>
        <vt:i4>196637</vt:i4>
      </vt:variant>
      <vt:variant>
        <vt:i4>204</vt:i4>
      </vt:variant>
      <vt:variant>
        <vt:i4>0</vt:i4>
      </vt:variant>
      <vt:variant>
        <vt:i4>5</vt:i4>
      </vt:variant>
      <vt:variant>
        <vt:lpwstr>http://www.landmarkcases.org/dredscott/majority.html</vt:lpwstr>
      </vt:variant>
      <vt:variant>
        <vt:lpwstr/>
      </vt:variant>
      <vt:variant>
        <vt:i4>131072</vt:i4>
      </vt:variant>
      <vt:variant>
        <vt:i4>201</vt:i4>
      </vt:variant>
      <vt:variant>
        <vt:i4>0</vt:i4>
      </vt:variant>
      <vt:variant>
        <vt:i4>5</vt:i4>
      </vt:variant>
      <vt:variant>
        <vt:lpwstr>http://www.tahg.org/module_display.php?mod_id=119&amp;review=yes</vt:lpwstr>
      </vt:variant>
      <vt:variant>
        <vt:lpwstr/>
      </vt:variant>
      <vt:variant>
        <vt:i4>458843</vt:i4>
      </vt:variant>
      <vt:variant>
        <vt:i4>198</vt:i4>
      </vt:variant>
      <vt:variant>
        <vt:i4>0</vt:i4>
      </vt:variant>
      <vt:variant>
        <vt:i4>5</vt:i4>
      </vt:variant>
      <vt:variant>
        <vt:lpwstr>http://www.yale.edu/lawweb/avalon/kanneb.htm</vt:lpwstr>
      </vt:variant>
      <vt:variant>
        <vt:lpwstr/>
      </vt:variant>
      <vt:variant>
        <vt:i4>6226016</vt:i4>
      </vt:variant>
      <vt:variant>
        <vt:i4>195</vt:i4>
      </vt:variant>
      <vt:variant>
        <vt:i4>0</vt:i4>
      </vt:variant>
      <vt:variant>
        <vt:i4>5</vt:i4>
      </vt:variant>
      <vt:variant>
        <vt:lpwstr>http://www.territorialkansasonline.org/cgiwrap/imlskto/index.php?SCREEN=view_image&amp;document_id=100168&amp;file_name=h000403</vt:lpwstr>
      </vt:variant>
      <vt:variant>
        <vt:lpwstr/>
      </vt:variant>
      <vt:variant>
        <vt:i4>1114125</vt:i4>
      </vt:variant>
      <vt:variant>
        <vt:i4>192</vt:i4>
      </vt:variant>
      <vt:variant>
        <vt:i4>0</vt:i4>
      </vt:variant>
      <vt:variant>
        <vt:i4>5</vt:i4>
      </vt:variant>
      <vt:variant>
        <vt:lpwstr>http://www.loc.gov/loc/lcib/9802/aao.html</vt:lpwstr>
      </vt:variant>
      <vt:variant>
        <vt:lpwstr/>
      </vt:variant>
      <vt:variant>
        <vt:i4>4784139</vt:i4>
      </vt:variant>
      <vt:variant>
        <vt:i4>189</vt:i4>
      </vt:variant>
      <vt:variant>
        <vt:i4>0</vt:i4>
      </vt:variant>
      <vt:variant>
        <vt:i4>5</vt:i4>
      </vt:variant>
      <vt:variant>
        <vt:lpwstr>http://memory.loc.gov/ammem/aapchtml/aapcpres03.html</vt:lpwstr>
      </vt:variant>
      <vt:variant>
        <vt:lpwstr/>
      </vt:variant>
      <vt:variant>
        <vt:i4>4784138</vt:i4>
      </vt:variant>
      <vt:variant>
        <vt:i4>186</vt:i4>
      </vt:variant>
      <vt:variant>
        <vt:i4>0</vt:i4>
      </vt:variant>
      <vt:variant>
        <vt:i4>5</vt:i4>
      </vt:variant>
      <vt:variant>
        <vt:lpwstr>http://memory.loc.gov/ammem/aapchtml/aapcpres02.html</vt:lpwstr>
      </vt:variant>
      <vt:variant>
        <vt:lpwstr/>
      </vt:variant>
      <vt:variant>
        <vt:i4>65628</vt:i4>
      </vt:variant>
      <vt:variant>
        <vt:i4>183</vt:i4>
      </vt:variant>
      <vt:variant>
        <vt:i4>0</vt:i4>
      </vt:variant>
      <vt:variant>
        <vt:i4>5</vt:i4>
      </vt:variant>
      <vt:variant>
        <vt:lpwstr>http://memory.loc.gov/ammem/aaohtml/exhibit/aopart2.html</vt:lpwstr>
      </vt:variant>
      <vt:variant>
        <vt:lpwstr/>
      </vt:variant>
      <vt:variant>
        <vt:i4>4325381</vt:i4>
      </vt:variant>
      <vt:variant>
        <vt:i4>180</vt:i4>
      </vt:variant>
      <vt:variant>
        <vt:i4>0</vt:i4>
      </vt:variant>
      <vt:variant>
        <vt:i4>5</vt:i4>
      </vt:variant>
      <vt:variant>
        <vt:lpwstr>http://sunsite.utk.edu/civil-war/reasons.html</vt:lpwstr>
      </vt:variant>
      <vt:variant>
        <vt:lpwstr/>
      </vt:variant>
      <vt:variant>
        <vt:i4>786501</vt:i4>
      </vt:variant>
      <vt:variant>
        <vt:i4>177</vt:i4>
      </vt:variant>
      <vt:variant>
        <vt:i4>0</vt:i4>
      </vt:variant>
      <vt:variant>
        <vt:i4>5</vt:i4>
      </vt:variant>
      <vt:variant>
        <vt:lpwstr>http://sunsite.utk.edu/civil-war/csaconst.htm</vt:lpwstr>
      </vt:variant>
      <vt:variant>
        <vt:lpwstr/>
      </vt:variant>
      <vt:variant>
        <vt:i4>3997772</vt:i4>
      </vt:variant>
      <vt:variant>
        <vt:i4>174</vt:i4>
      </vt:variant>
      <vt:variant>
        <vt:i4>0</vt:i4>
      </vt:variant>
      <vt:variant>
        <vt:i4>5</vt:i4>
      </vt:variant>
      <vt:variant>
        <vt:lpwstr>http://www.pbs.org/wgbh/amex/lincolns/politics/es_shift.html</vt:lpwstr>
      </vt:variant>
      <vt:variant>
        <vt:lpwstr/>
      </vt:variant>
      <vt:variant>
        <vt:i4>1835105</vt:i4>
      </vt:variant>
      <vt:variant>
        <vt:i4>171</vt:i4>
      </vt:variant>
      <vt:variant>
        <vt:i4>0</vt:i4>
      </vt:variant>
      <vt:variant>
        <vt:i4>5</vt:i4>
      </vt:variant>
      <vt:variant>
        <vt:lpwstr>http://odur.let.rug.nl/~usa/H/1994/ch6_p6.htm</vt:lpwstr>
      </vt:variant>
      <vt:variant>
        <vt:lpwstr/>
      </vt:variant>
      <vt:variant>
        <vt:i4>5046359</vt:i4>
      </vt:variant>
      <vt:variant>
        <vt:i4>168</vt:i4>
      </vt:variant>
      <vt:variant>
        <vt:i4>0</vt:i4>
      </vt:variant>
      <vt:variant>
        <vt:i4>5</vt:i4>
      </vt:variant>
      <vt:variant>
        <vt:lpwstr>http://www.civil-war.net/</vt:lpwstr>
      </vt:variant>
      <vt:variant>
        <vt:lpwstr/>
      </vt:variant>
      <vt:variant>
        <vt:i4>327770</vt:i4>
      </vt:variant>
      <vt:variant>
        <vt:i4>165</vt:i4>
      </vt:variant>
      <vt:variant>
        <vt:i4>0</vt:i4>
      </vt:variant>
      <vt:variant>
        <vt:i4>5</vt:i4>
      </vt:variant>
      <vt:variant>
        <vt:lpwstr>http://www.teacheroz.com/Civil_War_Causes.htm</vt:lpwstr>
      </vt:variant>
      <vt:variant>
        <vt:lpwstr/>
      </vt:variant>
      <vt:variant>
        <vt:i4>1835124</vt:i4>
      </vt:variant>
      <vt:variant>
        <vt:i4>162</vt:i4>
      </vt:variant>
      <vt:variant>
        <vt:i4>0</vt:i4>
      </vt:variant>
      <vt:variant>
        <vt:i4>5</vt:i4>
      </vt:variant>
      <vt:variant>
        <vt:lpwstr>http://www.swcivilwar.com/cw_causes.html</vt:lpwstr>
      </vt:variant>
      <vt:variant>
        <vt:lpwstr/>
      </vt:variant>
      <vt:variant>
        <vt:i4>655386</vt:i4>
      </vt:variant>
      <vt:variant>
        <vt:i4>159</vt:i4>
      </vt:variant>
      <vt:variant>
        <vt:i4>0</vt:i4>
      </vt:variant>
      <vt:variant>
        <vt:i4>5</vt:i4>
      </vt:variant>
      <vt:variant>
        <vt:lpwstr>http://www.kshs.org/exhibits/territorial/territorial1.htm</vt:lpwstr>
      </vt:variant>
      <vt:variant>
        <vt:lpwstr/>
      </vt:variant>
      <vt:variant>
        <vt:i4>6619189</vt:i4>
      </vt:variant>
      <vt:variant>
        <vt:i4>156</vt:i4>
      </vt:variant>
      <vt:variant>
        <vt:i4>0</vt:i4>
      </vt:variant>
      <vt:variant>
        <vt:i4>5</vt:i4>
      </vt:variant>
      <vt:variant>
        <vt:lpwstr>http://www.landmarkcases.org/dredscott/background3.html</vt:lpwstr>
      </vt:variant>
      <vt:variant>
        <vt:lpwstr/>
      </vt:variant>
      <vt:variant>
        <vt:i4>6553653</vt:i4>
      </vt:variant>
      <vt:variant>
        <vt:i4>153</vt:i4>
      </vt:variant>
      <vt:variant>
        <vt:i4>0</vt:i4>
      </vt:variant>
      <vt:variant>
        <vt:i4>5</vt:i4>
      </vt:variant>
      <vt:variant>
        <vt:lpwstr>http://www.landmarkcases.org/dredscott/background2.html</vt:lpwstr>
      </vt:variant>
      <vt:variant>
        <vt:lpwstr/>
      </vt:variant>
      <vt:variant>
        <vt:i4>6750261</vt:i4>
      </vt:variant>
      <vt:variant>
        <vt:i4>150</vt:i4>
      </vt:variant>
      <vt:variant>
        <vt:i4>0</vt:i4>
      </vt:variant>
      <vt:variant>
        <vt:i4>5</vt:i4>
      </vt:variant>
      <vt:variant>
        <vt:lpwstr>http://www.landmarkcases.org/dredscott/background1.html</vt:lpwstr>
      </vt:variant>
      <vt:variant>
        <vt:lpwstr/>
      </vt:variant>
      <vt:variant>
        <vt:i4>5111827</vt:i4>
      </vt:variant>
      <vt:variant>
        <vt:i4>147</vt:i4>
      </vt:variant>
      <vt:variant>
        <vt:i4>0</vt:i4>
      </vt:variant>
      <vt:variant>
        <vt:i4>5</vt:i4>
      </vt:variant>
      <vt:variant>
        <vt:lpwstr>http://jefferson.village.virginia.edu/vshadow2/outlines/politics.html</vt:lpwstr>
      </vt:variant>
      <vt:variant>
        <vt:lpwstr/>
      </vt:variant>
      <vt:variant>
        <vt:i4>1245211</vt:i4>
      </vt:variant>
      <vt:variant>
        <vt:i4>144</vt:i4>
      </vt:variant>
      <vt:variant>
        <vt:i4>0</vt:i4>
      </vt:variant>
      <vt:variant>
        <vt:i4>5</vt:i4>
      </vt:variant>
      <vt:variant>
        <vt:lpwstr>http://www.lcweb.loc.gov/exhibits/african/intro.html</vt:lpwstr>
      </vt:variant>
      <vt:variant>
        <vt:lpwstr/>
      </vt:variant>
      <vt:variant>
        <vt:i4>5046282</vt:i4>
      </vt:variant>
      <vt:variant>
        <vt:i4>141</vt:i4>
      </vt:variant>
      <vt:variant>
        <vt:i4>0</vt:i4>
      </vt:variant>
      <vt:variant>
        <vt:i4>5</vt:i4>
      </vt:variant>
      <vt:variant>
        <vt:lpwstr>http://memory.loc.gov/ammem/aap/aaphome.html</vt:lpwstr>
      </vt:variant>
      <vt:variant>
        <vt:lpwstr/>
      </vt:variant>
      <vt:variant>
        <vt:i4>4849689</vt:i4>
      </vt:variant>
      <vt:variant>
        <vt:i4>138</vt:i4>
      </vt:variant>
      <vt:variant>
        <vt:i4>0</vt:i4>
      </vt:variant>
      <vt:variant>
        <vt:i4>5</vt:i4>
      </vt:variant>
      <vt:variant>
        <vt:lpwstr>http://www.kshs.org/cool3/admitmeflag.htm</vt:lpwstr>
      </vt:variant>
      <vt:variant>
        <vt:lpwstr/>
      </vt:variant>
      <vt:variant>
        <vt:i4>4259917</vt:i4>
      </vt:variant>
      <vt:variant>
        <vt:i4>135</vt:i4>
      </vt:variant>
      <vt:variant>
        <vt:i4>0</vt:i4>
      </vt:variant>
      <vt:variant>
        <vt:i4>5</vt:i4>
      </vt:variant>
      <vt:variant>
        <vt:lpwstr>http://www.landmarkcases.org/dredscott/trace.html</vt:lpwstr>
      </vt:variant>
      <vt:variant>
        <vt:lpwstr/>
      </vt:variant>
      <vt:variant>
        <vt:i4>4784198</vt:i4>
      </vt:variant>
      <vt:variant>
        <vt:i4>132</vt:i4>
      </vt:variant>
      <vt:variant>
        <vt:i4>0</vt:i4>
      </vt:variant>
      <vt:variant>
        <vt:i4>5</vt:i4>
      </vt:variant>
      <vt:variant>
        <vt:lpwstr>http://www.civilwar.si.edu/timeline.html</vt:lpwstr>
      </vt:variant>
      <vt:variant>
        <vt:lpwstr/>
      </vt:variant>
      <vt:variant>
        <vt:i4>7405692</vt:i4>
      </vt:variant>
      <vt:variant>
        <vt:i4>129</vt:i4>
      </vt:variant>
      <vt:variant>
        <vt:i4>0</vt:i4>
      </vt:variant>
      <vt:variant>
        <vt:i4>5</vt:i4>
      </vt:variant>
      <vt:variant>
        <vt:lpwstr>http://www.loc.gov/exhibits/odyssey/archive/03/0320001r.jpg</vt:lpwstr>
      </vt:variant>
      <vt:variant>
        <vt:lpwstr/>
      </vt:variant>
      <vt:variant>
        <vt:i4>3276925</vt:i4>
      </vt:variant>
      <vt:variant>
        <vt:i4>126</vt:i4>
      </vt:variant>
      <vt:variant>
        <vt:i4>0</vt:i4>
      </vt:variant>
      <vt:variant>
        <vt:i4>5</vt:i4>
      </vt:variant>
      <vt:variant>
        <vt:lpwstr>http://www.unitedstreaming.com/</vt:lpwstr>
      </vt:variant>
      <vt:variant>
        <vt:lpwstr/>
      </vt:variant>
      <vt:variant>
        <vt:i4>7929970</vt:i4>
      </vt:variant>
      <vt:variant>
        <vt:i4>123</vt:i4>
      </vt:variant>
      <vt:variant>
        <vt:i4>0</vt:i4>
      </vt:variant>
      <vt:variant>
        <vt:i4>5</vt:i4>
      </vt:variant>
      <vt:variant>
        <vt:lpwstr>http://history.furman.edu/~benson/docs/sccmds57317a.htm</vt:lpwstr>
      </vt:variant>
      <vt:variant>
        <vt:lpwstr/>
      </vt:variant>
      <vt:variant>
        <vt:i4>6684782</vt:i4>
      </vt:variant>
      <vt:variant>
        <vt:i4>120</vt:i4>
      </vt:variant>
      <vt:variant>
        <vt:i4>0</vt:i4>
      </vt:variant>
      <vt:variant>
        <vt:i4>5</vt:i4>
      </vt:variant>
      <vt:variant>
        <vt:lpwstr>http://history.furman.edu/~benson/docs/nyajds57307a.htm</vt:lpwstr>
      </vt:variant>
      <vt:variant>
        <vt:lpwstr/>
      </vt:variant>
      <vt:variant>
        <vt:i4>655386</vt:i4>
      </vt:variant>
      <vt:variant>
        <vt:i4>117</vt:i4>
      </vt:variant>
      <vt:variant>
        <vt:i4>0</vt:i4>
      </vt:variant>
      <vt:variant>
        <vt:i4>5</vt:i4>
      </vt:variant>
      <vt:variant>
        <vt:lpwstr>http://www.kshs.org/exhibits/territorial/territorial1.htm</vt:lpwstr>
      </vt:variant>
      <vt:variant>
        <vt:lpwstr/>
      </vt:variant>
      <vt:variant>
        <vt:i4>7995512</vt:i4>
      </vt:variant>
      <vt:variant>
        <vt:i4>114</vt:i4>
      </vt:variant>
      <vt:variant>
        <vt:i4>0</vt:i4>
      </vt:variant>
      <vt:variant>
        <vt:i4>5</vt:i4>
      </vt:variant>
      <vt:variant>
        <vt:lpwstr>http://www.philaprintshop.com/images/mitchus41.jpg</vt:lpwstr>
      </vt:variant>
      <vt:variant>
        <vt:lpwstr/>
      </vt:variant>
      <vt:variant>
        <vt:i4>8061050</vt:i4>
      </vt:variant>
      <vt:variant>
        <vt:i4>111</vt:i4>
      </vt:variant>
      <vt:variant>
        <vt:i4>0</vt:i4>
      </vt:variant>
      <vt:variant>
        <vt:i4>5</vt:i4>
      </vt:variant>
      <vt:variant>
        <vt:lpwstr>http://www.philaprintshop.com/images/mitchus60.jpg</vt:lpwstr>
      </vt:variant>
      <vt:variant>
        <vt:lpwstr/>
      </vt:variant>
      <vt:variant>
        <vt:i4>3276925</vt:i4>
      </vt:variant>
      <vt:variant>
        <vt:i4>108</vt:i4>
      </vt:variant>
      <vt:variant>
        <vt:i4>0</vt:i4>
      </vt:variant>
      <vt:variant>
        <vt:i4>5</vt:i4>
      </vt:variant>
      <vt:variant>
        <vt:lpwstr>http://www.unitedstreaming.com/</vt:lpwstr>
      </vt:variant>
      <vt:variant>
        <vt:lpwstr/>
      </vt:variant>
      <vt:variant>
        <vt:i4>4259875</vt:i4>
      </vt:variant>
      <vt:variant>
        <vt:i4>105</vt:i4>
      </vt:variant>
      <vt:variant>
        <vt:i4>0</vt:i4>
      </vt:variant>
      <vt:variant>
        <vt:i4>5</vt:i4>
      </vt:variant>
      <vt:variant>
        <vt:lpwstr>http://memory.loc.gov/cgi-bin/map_item.pl?data=/home/www/data/gmd/gmd386/g3861/g3861e/ct000782.jp2&amp;style=gmd&amp;itemLink=D?gmd:2:./temp/~ammem_aXIt::@@@mdb=mcc,gottscho,detr,nfor,wpa,aap,cwar,bbpix,cowellbib,calbkbib,consrvbib,bdsbib,dag,fsaall,gmd,pan,vv,presp,varstg,suffrg,nawbib,horyd,wtc,toddbib,mgw,ncr,ngp,musdibib,hlaw,papr,lhbumbib,rbpebib,lbcoll,alad,hh,aaodyssey,magbell,bbcards,dcm,raelbib,runyon,dukesm,lomaxbib,mtj,gottlieb,aep,qlt,coolbib,fpnas,aasm,scsm,denn,relpet,amss,aaeo,cola,tccc,curt,mharendt</vt:lpwstr>
      </vt:variant>
      <vt:variant>
        <vt:lpwstr/>
      </vt:variant>
      <vt:variant>
        <vt:i4>6291514</vt:i4>
      </vt:variant>
      <vt:variant>
        <vt:i4>102</vt:i4>
      </vt:variant>
      <vt:variant>
        <vt:i4>0</vt:i4>
      </vt:variant>
      <vt:variant>
        <vt:i4>5</vt:i4>
      </vt:variant>
      <vt:variant>
        <vt:lpwstr>http://teachpol.tcnj.edu/amer_pol_hist/fi/000000bd.htm</vt:lpwstr>
      </vt:variant>
      <vt:variant>
        <vt:lpwstr/>
      </vt:variant>
      <vt:variant>
        <vt:i4>2162804</vt:i4>
      </vt:variant>
      <vt:variant>
        <vt:i4>99</vt:i4>
      </vt:variant>
      <vt:variant>
        <vt:i4>0</vt:i4>
      </vt:variant>
      <vt:variant>
        <vt:i4>5</vt:i4>
      </vt:variant>
      <vt:variant>
        <vt:lpwstr>http://www.greatamericanhistory.net/nomination.htm</vt:lpwstr>
      </vt:variant>
      <vt:variant>
        <vt:lpwstr/>
      </vt:variant>
      <vt:variant>
        <vt:i4>8126504</vt:i4>
      </vt:variant>
      <vt:variant>
        <vt:i4>96</vt:i4>
      </vt:variant>
      <vt:variant>
        <vt:i4>0</vt:i4>
      </vt:variant>
      <vt:variant>
        <vt:i4>5</vt:i4>
      </vt:variant>
      <vt:variant>
        <vt:lpwstr>http://www.unitedstreaming.com/search/assetDetail.cfm?guidAssetID=826A518E-0AA1-4C84-B946-D790B88282F3</vt:lpwstr>
      </vt:variant>
      <vt:variant>
        <vt:lpwstr/>
      </vt:variant>
      <vt:variant>
        <vt:i4>2818126</vt:i4>
      </vt:variant>
      <vt:variant>
        <vt:i4>93</vt:i4>
      </vt:variant>
      <vt:variant>
        <vt:i4>0</vt:i4>
      </vt:variant>
      <vt:variant>
        <vt:i4>5</vt:i4>
      </vt:variant>
      <vt:variant>
        <vt:lpwstr>http://www.gilderlehrman.org/teachers/module9/intro_pop8.html</vt:lpwstr>
      </vt:variant>
      <vt:variant>
        <vt:lpwstr/>
      </vt:variant>
      <vt:variant>
        <vt:i4>6094926</vt:i4>
      </vt:variant>
      <vt:variant>
        <vt:i4>90</vt:i4>
      </vt:variant>
      <vt:variant>
        <vt:i4>0</vt:i4>
      </vt:variant>
      <vt:variant>
        <vt:i4>5</vt:i4>
      </vt:variant>
      <vt:variant>
        <vt:lpwstr>http://www.unitedstreaming.com/search/assetDetail.cfm?guidAssetID=D1045E8C-7D88-4EE6-A1D2-13DF2EBEAFF7&amp;tabStart=videoSegments</vt:lpwstr>
      </vt:variant>
      <vt:variant>
        <vt:lpwstr/>
      </vt:variant>
      <vt:variant>
        <vt:i4>7209066</vt:i4>
      </vt:variant>
      <vt:variant>
        <vt:i4>87</vt:i4>
      </vt:variant>
      <vt:variant>
        <vt:i4>0</vt:i4>
      </vt:variant>
      <vt:variant>
        <vt:i4>5</vt:i4>
      </vt:variant>
      <vt:variant>
        <vt:lpwstr>http://history.furman.edu/~benson/docs/gafuds57331a.htm</vt:lpwstr>
      </vt:variant>
      <vt:variant>
        <vt:lpwstr/>
      </vt:variant>
      <vt:variant>
        <vt:i4>6946928</vt:i4>
      </vt:variant>
      <vt:variant>
        <vt:i4>84</vt:i4>
      </vt:variant>
      <vt:variant>
        <vt:i4>0</vt:i4>
      </vt:variant>
      <vt:variant>
        <vt:i4>5</vt:i4>
      </vt:variant>
      <vt:variant>
        <vt:lpwstr>http://history.furman.edu/~benson/docs/ohceds57308a.htm</vt:lpwstr>
      </vt:variant>
      <vt:variant>
        <vt:lpwstr/>
      </vt:variant>
      <vt:variant>
        <vt:i4>3276925</vt:i4>
      </vt:variant>
      <vt:variant>
        <vt:i4>81</vt:i4>
      </vt:variant>
      <vt:variant>
        <vt:i4>0</vt:i4>
      </vt:variant>
      <vt:variant>
        <vt:i4>5</vt:i4>
      </vt:variant>
      <vt:variant>
        <vt:lpwstr>http://www.unitedstreaming.com/</vt:lpwstr>
      </vt:variant>
      <vt:variant>
        <vt:lpwstr/>
      </vt:variant>
      <vt:variant>
        <vt:i4>196626</vt:i4>
      </vt:variant>
      <vt:variant>
        <vt:i4>78</vt:i4>
      </vt:variant>
      <vt:variant>
        <vt:i4>0</vt:i4>
      </vt:variant>
      <vt:variant>
        <vt:i4>5</vt:i4>
      </vt:variant>
      <vt:variant>
        <vt:lpwstr>http://education.ucdavis.edu/NEW/STC/lesson/socstud/railroad/SlaveLaw.htm</vt:lpwstr>
      </vt:variant>
      <vt:variant>
        <vt:lpwstr/>
      </vt:variant>
      <vt:variant>
        <vt:i4>2556025</vt:i4>
      </vt:variant>
      <vt:variant>
        <vt:i4>75</vt:i4>
      </vt:variant>
      <vt:variant>
        <vt:i4>0</vt:i4>
      </vt:variant>
      <vt:variant>
        <vt:i4>5</vt:i4>
      </vt:variant>
      <vt:variant>
        <vt:lpwstr>http://www.u-s-history.com/pages/h137.html</vt:lpwstr>
      </vt:variant>
      <vt:variant>
        <vt:lpwstr/>
      </vt:variant>
      <vt:variant>
        <vt:i4>655385</vt:i4>
      </vt:variant>
      <vt:variant>
        <vt:i4>72</vt:i4>
      </vt:variant>
      <vt:variant>
        <vt:i4>0</vt:i4>
      </vt:variant>
      <vt:variant>
        <vt:i4>5</vt:i4>
      </vt:variant>
      <vt:variant>
        <vt:lpwstr>http://www.kshs.org/exhibits/territorial/territorial2.htm</vt:lpwstr>
      </vt:variant>
      <vt:variant>
        <vt:lpwstr/>
      </vt:variant>
      <vt:variant>
        <vt:i4>7274546</vt:i4>
      </vt:variant>
      <vt:variant>
        <vt:i4>69</vt:i4>
      </vt:variant>
      <vt:variant>
        <vt:i4>0</vt:i4>
      </vt:variant>
      <vt:variant>
        <vt:i4>5</vt:i4>
      </vt:variant>
      <vt:variant>
        <vt:lpwstr>http://www.civil-war.net/pages/timeline.asp</vt:lpwstr>
      </vt:variant>
      <vt:variant>
        <vt:lpwstr/>
      </vt:variant>
      <vt:variant>
        <vt:i4>1966099</vt:i4>
      </vt:variant>
      <vt:variant>
        <vt:i4>66</vt:i4>
      </vt:variant>
      <vt:variant>
        <vt:i4>0</vt:i4>
      </vt:variant>
      <vt:variant>
        <vt:i4>5</vt:i4>
      </vt:variant>
      <vt:variant>
        <vt:lpwstr>http://www.watson.org/~lisa/blackhistory/scott/index.html</vt:lpwstr>
      </vt:variant>
      <vt:variant>
        <vt:lpwstr/>
      </vt:variant>
      <vt:variant>
        <vt:i4>917532</vt:i4>
      </vt:variant>
      <vt:variant>
        <vt:i4>63</vt:i4>
      </vt:variant>
      <vt:variant>
        <vt:i4>0</vt:i4>
      </vt:variant>
      <vt:variant>
        <vt:i4>5</vt:i4>
      </vt:variant>
      <vt:variant>
        <vt:lpwstr>http://www.unitedstreaming.com/search/assetDetail.cfm?guidAssetID=1922EE50-C0AE-499F-BAEB-79FE519311CF&amp;tabStart=videoSegments</vt:lpwstr>
      </vt:variant>
      <vt:variant>
        <vt:lpwstr/>
      </vt:variant>
      <vt:variant>
        <vt:i4>5963787</vt:i4>
      </vt:variant>
      <vt:variant>
        <vt:i4>60</vt:i4>
      </vt:variant>
      <vt:variant>
        <vt:i4>0</vt:i4>
      </vt:variant>
      <vt:variant>
        <vt:i4>5</vt:i4>
      </vt:variant>
      <vt:variant>
        <vt:lpwstr>http://history.furman.edu/~benson/docs/dsmenu.htm</vt:lpwstr>
      </vt:variant>
      <vt:variant>
        <vt:lpwstr/>
      </vt:variant>
      <vt:variant>
        <vt:i4>6553653</vt:i4>
      </vt:variant>
      <vt:variant>
        <vt:i4>57</vt:i4>
      </vt:variant>
      <vt:variant>
        <vt:i4>0</vt:i4>
      </vt:variant>
      <vt:variant>
        <vt:i4>5</vt:i4>
      </vt:variant>
      <vt:variant>
        <vt:lpwstr>http://www.landmarkcases.org/dredscott/background2.html</vt:lpwstr>
      </vt:variant>
      <vt:variant>
        <vt:lpwstr/>
      </vt:variant>
      <vt:variant>
        <vt:i4>5177410</vt:i4>
      </vt:variant>
      <vt:variant>
        <vt:i4>54</vt:i4>
      </vt:variant>
      <vt:variant>
        <vt:i4>0</vt:i4>
      </vt:variant>
      <vt:variant>
        <vt:i4>5</vt:i4>
      </vt:variant>
      <vt:variant>
        <vt:lpwstr>http://www.yale.edu/lawweb/avalon/csa/missec.htm</vt:lpwstr>
      </vt:variant>
      <vt:variant>
        <vt:lpwstr/>
      </vt:variant>
      <vt:variant>
        <vt:i4>4390996</vt:i4>
      </vt:variant>
      <vt:variant>
        <vt:i4>51</vt:i4>
      </vt:variant>
      <vt:variant>
        <vt:i4>0</vt:i4>
      </vt:variant>
      <vt:variant>
        <vt:i4>5</vt:i4>
      </vt:variant>
      <vt:variant>
        <vt:lpwstr>http://www.yale.edu/lawweb/avalon/csa/geosec.htm</vt:lpwstr>
      </vt:variant>
      <vt:variant>
        <vt:lpwstr/>
      </vt:variant>
      <vt:variant>
        <vt:i4>851981</vt:i4>
      </vt:variant>
      <vt:variant>
        <vt:i4>48</vt:i4>
      </vt:variant>
      <vt:variant>
        <vt:i4>0</vt:i4>
      </vt:variant>
      <vt:variant>
        <vt:i4>5</vt:i4>
      </vt:variant>
      <vt:variant>
        <vt:lpwstr>http://www.yale.edu/lawweb/avalon/csa/csapage.htm</vt:lpwstr>
      </vt:variant>
      <vt:variant>
        <vt:lpwstr/>
      </vt:variant>
      <vt:variant>
        <vt:i4>1900553</vt:i4>
      </vt:variant>
      <vt:variant>
        <vt:i4>45</vt:i4>
      </vt:variant>
      <vt:variant>
        <vt:i4>0</vt:i4>
      </vt:variant>
      <vt:variant>
        <vt:i4>5</vt:i4>
      </vt:variant>
      <vt:variant>
        <vt:lpwstr>http://www.yale.edu/lawweb/avalon/csa/scarsec.htm</vt:lpwstr>
      </vt:variant>
      <vt:variant>
        <vt:lpwstr/>
      </vt:variant>
      <vt:variant>
        <vt:i4>4390992</vt:i4>
      </vt:variant>
      <vt:variant>
        <vt:i4>42</vt:i4>
      </vt:variant>
      <vt:variant>
        <vt:i4>0</vt:i4>
      </vt:variant>
      <vt:variant>
        <vt:i4>5</vt:i4>
      </vt:variant>
      <vt:variant>
        <vt:lpwstr>http://www.yale.edu/lawweb/avalon/csa/texsec.htm</vt:lpwstr>
      </vt:variant>
      <vt:variant>
        <vt:lpwstr/>
      </vt:variant>
      <vt:variant>
        <vt:i4>1769489</vt:i4>
      </vt:variant>
      <vt:variant>
        <vt:i4>39</vt:i4>
      </vt:variant>
      <vt:variant>
        <vt:i4>0</vt:i4>
      </vt:variant>
      <vt:variant>
        <vt:i4>5</vt:i4>
      </vt:variant>
      <vt:variant>
        <vt:lpwstr>http://www.pbs.org/wgbh/aia/part4/4p2951.html</vt:lpwstr>
      </vt:variant>
      <vt:variant>
        <vt:lpwstr/>
      </vt:variant>
      <vt:variant>
        <vt:i4>2490446</vt:i4>
      </vt:variant>
      <vt:variant>
        <vt:i4>36</vt:i4>
      </vt:variant>
      <vt:variant>
        <vt:i4>0</vt:i4>
      </vt:variant>
      <vt:variant>
        <vt:i4>5</vt:i4>
      </vt:variant>
      <vt:variant>
        <vt:lpwstr>http://www.gilderlehrman.org/teachers/module9/intro_pop5.html</vt:lpwstr>
      </vt:variant>
      <vt:variant>
        <vt:lpwstr/>
      </vt:variant>
      <vt:variant>
        <vt:i4>2162808</vt:i4>
      </vt:variant>
      <vt:variant>
        <vt:i4>33</vt:i4>
      </vt:variant>
      <vt:variant>
        <vt:i4>0</vt:i4>
      </vt:variant>
      <vt:variant>
        <vt:i4>5</vt:i4>
      </vt:variant>
      <vt:variant>
        <vt:lpwstr>http://www.unitedstreaming.com/search/assetDetail.cfm?guidAssetID=3E59E95A-1DEE-4DC6-9AAF-268557EF6826</vt:lpwstr>
      </vt:variant>
      <vt:variant>
        <vt:lpwstr/>
      </vt:variant>
      <vt:variant>
        <vt:i4>7798816</vt:i4>
      </vt:variant>
      <vt:variant>
        <vt:i4>30</vt:i4>
      </vt:variant>
      <vt:variant>
        <vt:i4>0</vt:i4>
      </vt:variant>
      <vt:variant>
        <vt:i4>5</vt:i4>
      </vt:variant>
      <vt:variant>
        <vt:lpwstr>http://www.unitedstreaming.com/search/assetDetail.cfm?guidAssetID=82155FFA-1425-4595-BEA8-10662FDF80CF</vt:lpwstr>
      </vt:variant>
      <vt:variant>
        <vt:lpwstr/>
      </vt:variant>
      <vt:variant>
        <vt:i4>3211370</vt:i4>
      </vt:variant>
      <vt:variant>
        <vt:i4>27</vt:i4>
      </vt:variant>
      <vt:variant>
        <vt:i4>0</vt:i4>
      </vt:variant>
      <vt:variant>
        <vt:i4>5</vt:i4>
      </vt:variant>
      <vt:variant>
        <vt:lpwstr>http://sniff.numachi.com/pages/tiBONBLUE;ttBONBLUE.html</vt:lpwstr>
      </vt:variant>
      <vt:variant>
        <vt:lpwstr/>
      </vt:variant>
      <vt:variant>
        <vt:i4>1114145</vt:i4>
      </vt:variant>
      <vt:variant>
        <vt:i4>24</vt:i4>
      </vt:variant>
      <vt:variant>
        <vt:i4>0</vt:i4>
      </vt:variant>
      <vt:variant>
        <vt:i4>5</vt:i4>
      </vt:variant>
      <vt:variant>
        <vt:lpwstr>http://www.gilderlehrman.org/teachers/module9/intro_pop10.html</vt:lpwstr>
      </vt:variant>
      <vt:variant>
        <vt:lpwstr/>
      </vt:variant>
      <vt:variant>
        <vt:i4>6553653</vt:i4>
      </vt:variant>
      <vt:variant>
        <vt:i4>21</vt:i4>
      </vt:variant>
      <vt:variant>
        <vt:i4>0</vt:i4>
      </vt:variant>
      <vt:variant>
        <vt:i4>5</vt:i4>
      </vt:variant>
      <vt:variant>
        <vt:lpwstr>http://www.landmarkcases.org/dredscott/background2.html</vt:lpwstr>
      </vt:variant>
      <vt:variant>
        <vt:lpwstr/>
      </vt:variant>
      <vt:variant>
        <vt:i4>5767197</vt:i4>
      </vt:variant>
      <vt:variant>
        <vt:i4>18</vt:i4>
      </vt:variant>
      <vt:variant>
        <vt:i4>0</vt:i4>
      </vt:variant>
      <vt:variant>
        <vt:i4>5</vt:i4>
      </vt:variant>
      <vt:variant>
        <vt:lpwstr>http://www.unitedstreaming.com/search/assetDetail.cfm?guidAssetID=A60D45B4-F25F-42D1-AE66-4FC09685ACA9&amp;tabStart=videoSegments</vt:lpwstr>
      </vt:variant>
      <vt:variant>
        <vt:lpwstr/>
      </vt:variant>
      <vt:variant>
        <vt:i4>3276925</vt:i4>
      </vt:variant>
      <vt:variant>
        <vt:i4>15</vt:i4>
      </vt:variant>
      <vt:variant>
        <vt:i4>0</vt:i4>
      </vt:variant>
      <vt:variant>
        <vt:i4>5</vt:i4>
      </vt:variant>
      <vt:variant>
        <vt:lpwstr>http://www.unitedstreaming.com/</vt:lpwstr>
      </vt:variant>
      <vt:variant>
        <vt:lpwstr/>
      </vt:variant>
      <vt:variant>
        <vt:i4>4128800</vt:i4>
      </vt:variant>
      <vt:variant>
        <vt:i4>12</vt:i4>
      </vt:variant>
      <vt:variant>
        <vt:i4>0</vt:i4>
      </vt:variant>
      <vt:variant>
        <vt:i4>5</vt:i4>
      </vt:variant>
      <vt:variant>
        <vt:lpwstr>http://jefferson.village.virginia.edu/utc/reviews/rehp.html</vt:lpwstr>
      </vt:variant>
      <vt:variant>
        <vt:lpwstr/>
      </vt:variant>
      <vt:variant>
        <vt:i4>4456534</vt:i4>
      </vt:variant>
      <vt:variant>
        <vt:i4>9</vt:i4>
      </vt:variant>
      <vt:variant>
        <vt:i4>0</vt:i4>
      </vt:variant>
      <vt:variant>
        <vt:i4>5</vt:i4>
      </vt:variant>
      <vt:variant>
        <vt:lpwstr>http://americanhistory.about.com/od/civilwarbattles/</vt:lpwstr>
      </vt:variant>
      <vt:variant>
        <vt:lpwstr/>
      </vt:variant>
      <vt:variant>
        <vt:i4>5636122</vt:i4>
      </vt:variant>
      <vt:variant>
        <vt:i4>6</vt:i4>
      </vt:variant>
      <vt:variant>
        <vt:i4>0</vt:i4>
      </vt:variant>
      <vt:variant>
        <vt:i4>5</vt:i4>
      </vt:variant>
      <vt:variant>
        <vt:lpwstr>http://historicaltextarchive.com/sections.php?op=viewarticle&amp;artid=170</vt:lpwstr>
      </vt:variant>
      <vt:variant>
        <vt:lpwstr>Alabama</vt:lpwstr>
      </vt:variant>
      <vt:variant>
        <vt:i4>3997790</vt:i4>
      </vt:variant>
      <vt:variant>
        <vt:i4>3</vt:i4>
      </vt:variant>
      <vt:variant>
        <vt:i4>0</vt:i4>
      </vt:variant>
      <vt:variant>
        <vt:i4>5</vt:i4>
      </vt:variant>
      <vt:variant>
        <vt:lpwstr>http://www.pinkmonkey.com/studyguides/subjects/am_his/chap5/a0505401.asp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Third Grade Overview</dc:title>
  <dc:subject/>
  <dc:creator>Oakland Schools</dc:creator>
  <cp:keywords/>
  <dc:description/>
  <cp:lastModifiedBy>install</cp:lastModifiedBy>
  <cp:revision>8</cp:revision>
  <cp:lastPrinted>2008-02-14T14:37:00Z</cp:lastPrinted>
  <dcterms:created xsi:type="dcterms:W3CDTF">2008-08-15T14:50:00Z</dcterms:created>
  <dcterms:modified xsi:type="dcterms:W3CDTF">2008-08-15T15:35:00Z</dcterms:modified>
</cp:coreProperties>
</file>